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29" w:rsidRPr="00E32B34" w:rsidRDefault="00467029" w:rsidP="00467029">
      <w:pPr>
        <w:spacing w:before="120"/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zákazka na dodanie tovaru/poskytnutie služby/</w:t>
      </w:r>
      <w:r>
        <w:rPr>
          <w:spacing w:val="-5"/>
          <w:sz w:val="24"/>
          <w:szCs w:val="24"/>
          <w:lang w:eastAsia="sk-SK"/>
        </w:rPr>
        <w:t xml:space="preserve">uskutočnenie </w:t>
      </w:r>
      <w:r w:rsidRPr="00EE4BCF">
        <w:rPr>
          <w:spacing w:val="-5"/>
          <w:sz w:val="24"/>
          <w:szCs w:val="24"/>
          <w:lang w:eastAsia="sk-SK"/>
        </w:rPr>
        <w:t>stavebných prác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 xml:space="preserve">podľa § 117 zákona NR SR č. 343/2015 Z. z. o verejnom obstarávaní 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a o zmene a doplnení niektorých zákonov v z. n. p.</w:t>
      </w:r>
    </w:p>
    <w:p w:rsidR="00467029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(ďalej len ako „ZVO“)</w:t>
      </w:r>
    </w:p>
    <w:p w:rsidR="00467029" w:rsidRDefault="00467029" w:rsidP="00467029">
      <w:pPr>
        <w:rPr>
          <w:b/>
          <w:bCs/>
        </w:rPr>
      </w:pPr>
    </w:p>
    <w:p w:rsidR="00467029" w:rsidRDefault="00467029" w:rsidP="00467029">
      <w:pPr>
        <w:rPr>
          <w:b/>
          <w:bCs/>
        </w:rPr>
      </w:pPr>
    </w:p>
    <w:p w:rsidR="00467029" w:rsidRPr="00E415B2" w:rsidRDefault="00467029" w:rsidP="00467029">
      <w:pPr>
        <w:spacing w:after="240"/>
        <w:ind w:left="360" w:hanging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</w:t>
      </w:r>
      <w:r w:rsidRPr="00E415B2">
        <w:rPr>
          <w:b/>
          <w:bCs/>
          <w:sz w:val="24"/>
          <w:szCs w:val="22"/>
        </w:rPr>
        <w:t>. NÁZOV, ADRESA A KONTAKTNÉ MIESTO VEREJNÉHO OBSTARÁVATEĽA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Názov organizácie:</w:t>
      </w:r>
      <w:r w:rsidRPr="00D24FA5">
        <w:rPr>
          <w:sz w:val="24"/>
        </w:rPr>
        <w:tab/>
        <w:t>Stredná priemyselná škola elektrotechnická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Adresa organizácie:</w:t>
      </w:r>
      <w:r w:rsidRPr="00D24FA5">
        <w:rPr>
          <w:sz w:val="24"/>
        </w:rPr>
        <w:tab/>
        <w:t>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IČO:</w:t>
      </w:r>
      <w:r w:rsidRPr="00D24FA5">
        <w:rPr>
          <w:sz w:val="24"/>
        </w:rPr>
        <w:tab/>
        <w:t>00161756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DIČ:</w:t>
      </w:r>
      <w:r w:rsidRPr="00D24FA5">
        <w:rPr>
          <w:sz w:val="24"/>
        </w:rPr>
        <w:tab/>
        <w:t>2020762414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Bankové spojenie:</w:t>
      </w:r>
      <w:r w:rsidRPr="00D24FA5">
        <w:rPr>
          <w:sz w:val="24"/>
        </w:rPr>
        <w:tab/>
        <w:t>Štátna pokladnica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>
        <w:rPr>
          <w:b/>
          <w:sz w:val="24"/>
        </w:rPr>
        <w:t>Číslo účtu/IBAN</w:t>
      </w:r>
      <w:r w:rsidRPr="00D24FA5">
        <w:rPr>
          <w:b/>
          <w:sz w:val="24"/>
        </w:rPr>
        <w:t>:</w:t>
      </w:r>
      <w:r w:rsidRPr="00D24FA5">
        <w:rPr>
          <w:sz w:val="24"/>
        </w:rPr>
        <w:tab/>
        <w:t>SK03 8180  0000 0070 0019 0782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Krajina:</w:t>
      </w:r>
      <w:r w:rsidRPr="00D24FA5">
        <w:rPr>
          <w:sz w:val="24"/>
        </w:rPr>
        <w:tab/>
        <w:t>Slovenská republika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Internetová adresa organizácie:</w:t>
      </w:r>
      <w:r w:rsidRPr="00D24FA5">
        <w:rPr>
          <w:sz w:val="24"/>
        </w:rPr>
        <w:tab/>
      </w:r>
      <w:hyperlink r:id="rId7" w:history="1">
        <w:r w:rsidRPr="00D24FA5">
          <w:rPr>
            <w:rStyle w:val="Hypertextovprepojenie"/>
            <w:sz w:val="24"/>
          </w:rPr>
          <w:t>http://www.spseke.sk/</w:t>
        </w:r>
      </w:hyperlink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Kontaktné miesto:</w:t>
      </w:r>
      <w:r w:rsidRPr="00D24FA5">
        <w:rPr>
          <w:sz w:val="24"/>
        </w:rPr>
        <w:tab/>
        <w:t>SPŠ elektrotechnická, 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b/>
          <w:sz w:val="24"/>
        </w:rPr>
      </w:pPr>
      <w:r w:rsidRPr="00D24FA5">
        <w:rPr>
          <w:b/>
          <w:sz w:val="24"/>
        </w:rPr>
        <w:t>Kontaktná osoba:</w:t>
      </w:r>
      <w:r w:rsidRPr="00D24FA5">
        <w:rPr>
          <w:b/>
          <w:sz w:val="24"/>
        </w:rPr>
        <w:tab/>
      </w:r>
      <w:r w:rsidRPr="001C7153">
        <w:rPr>
          <w:sz w:val="24"/>
        </w:rPr>
        <w:t>Ing. Milan Schvarzbacher, MBA</w:t>
      </w:r>
      <w:r w:rsidRPr="00D24FA5">
        <w:rPr>
          <w:b/>
          <w:sz w:val="24"/>
        </w:rPr>
        <w:tab/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Telefón:</w:t>
      </w:r>
      <w:r w:rsidRPr="00D24FA5">
        <w:rPr>
          <w:sz w:val="24"/>
        </w:rPr>
        <w:tab/>
        <w:t xml:space="preserve">+421 55 </w:t>
      </w:r>
      <w:r>
        <w:rPr>
          <w:sz w:val="24"/>
        </w:rPr>
        <w:t>7968155</w:t>
      </w:r>
    </w:p>
    <w:p w:rsidR="00467029" w:rsidRPr="001C7153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e-mail:</w:t>
      </w:r>
      <w:r w:rsidRPr="00D24FA5">
        <w:rPr>
          <w:b/>
          <w:sz w:val="24"/>
        </w:rPr>
        <w:tab/>
      </w:r>
      <w:r w:rsidRPr="001C7153">
        <w:rPr>
          <w:sz w:val="24"/>
        </w:rPr>
        <w:t>schvarzbacher</w:t>
      </w:r>
      <w:r w:rsidRPr="001C7153">
        <w:rPr>
          <w:sz w:val="24"/>
          <w:lang w:val="en-US"/>
        </w:rPr>
        <w:t>@</w:t>
      </w:r>
      <w:r w:rsidRPr="001C7153">
        <w:rPr>
          <w:sz w:val="24"/>
        </w:rPr>
        <w:t>spseke.sk</w:t>
      </w:r>
    </w:p>
    <w:p w:rsidR="00467029" w:rsidRDefault="00467029" w:rsidP="00467029">
      <w:pPr>
        <w:jc w:val="both"/>
      </w:pPr>
    </w:p>
    <w:p w:rsidR="00D82BC1" w:rsidRPr="004869F0" w:rsidRDefault="00D82BC1" w:rsidP="00D82BC1">
      <w:pPr>
        <w:jc w:val="both"/>
        <w:rPr>
          <w:sz w:val="24"/>
        </w:rPr>
      </w:pPr>
      <w:r w:rsidRPr="004869F0">
        <w:rPr>
          <w:sz w:val="24"/>
        </w:rPr>
        <w:t>Názov zákazky:</w:t>
      </w:r>
      <w:r w:rsidRPr="004869F0">
        <w:rPr>
          <w:sz w:val="24"/>
        </w:rPr>
        <w:tab/>
      </w:r>
      <w:r w:rsidRPr="004869F0">
        <w:rPr>
          <w:b/>
          <w:sz w:val="24"/>
        </w:rPr>
        <w:t>Ovocie a zelenina</w:t>
      </w:r>
    </w:p>
    <w:p w:rsidR="00D82BC1" w:rsidRPr="004869F0" w:rsidRDefault="00D82BC1" w:rsidP="00D82BC1">
      <w:pPr>
        <w:jc w:val="both"/>
        <w:rPr>
          <w:sz w:val="24"/>
        </w:rPr>
      </w:pPr>
      <w:r w:rsidRPr="004869F0">
        <w:rPr>
          <w:sz w:val="24"/>
        </w:rPr>
        <w:t>Druh zákazky:</w:t>
      </w:r>
      <w:r w:rsidRPr="004869F0">
        <w:rPr>
          <w:sz w:val="24"/>
        </w:rPr>
        <w:tab/>
      </w:r>
      <w:r w:rsidRPr="004869F0">
        <w:rPr>
          <w:sz w:val="24"/>
        </w:rPr>
        <w:tab/>
        <w:t>Potraviny</w:t>
      </w:r>
    </w:p>
    <w:p w:rsidR="00D82BC1" w:rsidRPr="004869F0" w:rsidRDefault="00D82BC1" w:rsidP="00D82BC1">
      <w:pPr>
        <w:jc w:val="both"/>
        <w:rPr>
          <w:sz w:val="24"/>
        </w:rPr>
      </w:pPr>
    </w:p>
    <w:p w:rsidR="00D82BC1" w:rsidRPr="004869F0" w:rsidRDefault="00D82BC1" w:rsidP="00D82BC1">
      <w:pPr>
        <w:jc w:val="both"/>
        <w:rPr>
          <w:sz w:val="24"/>
        </w:rPr>
      </w:pPr>
      <w:r w:rsidRPr="004869F0">
        <w:rPr>
          <w:sz w:val="24"/>
        </w:rPr>
        <w:t>Hlavné miesto dodania:</w:t>
      </w:r>
      <w:r w:rsidRPr="004869F0">
        <w:rPr>
          <w:sz w:val="24"/>
        </w:rPr>
        <w:tab/>
      </w:r>
      <w:r w:rsidRPr="004869F0">
        <w:rPr>
          <w:b/>
          <w:sz w:val="24"/>
        </w:rPr>
        <w:t>SPŠ elektrotechnická, Komenského 44, 040 01 Košice</w:t>
      </w:r>
    </w:p>
    <w:p w:rsidR="00D82BC1" w:rsidRPr="004869F0" w:rsidRDefault="00D82BC1" w:rsidP="00D82BC1">
      <w:pPr>
        <w:jc w:val="both"/>
        <w:rPr>
          <w:sz w:val="24"/>
        </w:rPr>
      </w:pPr>
    </w:p>
    <w:p w:rsidR="00D82BC1" w:rsidRPr="004869F0" w:rsidRDefault="00D82BC1" w:rsidP="00D82BC1">
      <w:pPr>
        <w:jc w:val="both"/>
        <w:rPr>
          <w:b/>
          <w:sz w:val="24"/>
        </w:rPr>
      </w:pPr>
      <w:r w:rsidRPr="004869F0">
        <w:rPr>
          <w:sz w:val="24"/>
        </w:rPr>
        <w:t>NUTS kód:</w:t>
      </w:r>
      <w:r w:rsidRPr="004869F0">
        <w:rPr>
          <w:sz w:val="24"/>
        </w:rPr>
        <w:tab/>
      </w:r>
      <w:r w:rsidRPr="004869F0">
        <w:rPr>
          <w:b/>
          <w:sz w:val="24"/>
        </w:rPr>
        <w:t>SK042</w:t>
      </w:r>
    </w:p>
    <w:p w:rsidR="00D82BC1" w:rsidRPr="004869F0" w:rsidRDefault="00D82BC1" w:rsidP="00D82BC1">
      <w:pPr>
        <w:jc w:val="both"/>
        <w:rPr>
          <w:sz w:val="24"/>
        </w:rPr>
      </w:pPr>
      <w:r w:rsidRPr="004869F0">
        <w:rPr>
          <w:b/>
          <w:bCs/>
          <w:sz w:val="24"/>
        </w:rPr>
        <w:t>CPV – spoločný slovník obstarávania</w:t>
      </w:r>
      <w:r w:rsidRPr="004869F0">
        <w:rPr>
          <w:sz w:val="24"/>
        </w:rPr>
        <w:t xml:space="preserve"> : </w:t>
      </w:r>
      <w:r w:rsidRPr="004869F0">
        <w:rPr>
          <w:sz w:val="24"/>
        </w:rPr>
        <w:tab/>
        <w:t>03221000-6</w:t>
      </w:r>
      <w:r w:rsidRPr="004869F0">
        <w:rPr>
          <w:sz w:val="24"/>
        </w:rPr>
        <w:tab/>
        <w:t>Zelenina</w:t>
      </w:r>
    </w:p>
    <w:p w:rsidR="00D82BC1" w:rsidRPr="004869F0" w:rsidRDefault="00D82BC1" w:rsidP="00D82BC1">
      <w:pPr>
        <w:ind w:left="3540" w:firstLine="708"/>
        <w:jc w:val="both"/>
        <w:rPr>
          <w:sz w:val="24"/>
        </w:rPr>
      </w:pPr>
      <w:r w:rsidRPr="004869F0">
        <w:rPr>
          <w:sz w:val="24"/>
        </w:rPr>
        <w:t>03222000-3</w:t>
      </w:r>
      <w:r w:rsidRPr="004869F0">
        <w:rPr>
          <w:sz w:val="24"/>
        </w:rPr>
        <w:tab/>
        <w:t>Ovocie a orechy</w:t>
      </w:r>
    </w:p>
    <w:p w:rsidR="00D82BC1" w:rsidRDefault="00D82BC1" w:rsidP="00D82BC1"/>
    <w:p w:rsidR="00D82BC1" w:rsidRPr="000636C2" w:rsidRDefault="00D82BC1" w:rsidP="00D82BC1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D82BC1" w:rsidRPr="00640BFA" w:rsidRDefault="00D82BC1" w:rsidP="00D82BC1">
      <w:pPr>
        <w:ind w:firstLine="708"/>
        <w:jc w:val="both"/>
        <w:outlineLvl w:val="0"/>
        <w:rPr>
          <w:bCs/>
          <w:sz w:val="24"/>
        </w:rPr>
      </w:pPr>
      <w:r w:rsidRPr="004869F0">
        <w:rPr>
          <w:sz w:val="24"/>
        </w:rPr>
        <w:t>Predmetom zákazky je dodávka ovocia a zeleniny podľa špecifikácie požadovaného tovaru uvedeného v Prílohe č.2, z dôvodu zabezpečenia prevádzky školskej jedálne</w:t>
      </w:r>
      <w:r>
        <w:rPr>
          <w:sz w:val="24"/>
        </w:rPr>
        <w:t xml:space="preserve"> a podnikateľskej činnosti školy v oblasti poskytovania reštauračných služieb</w:t>
      </w:r>
      <w:r w:rsidRPr="00640BFA">
        <w:rPr>
          <w:bCs/>
          <w:sz w:val="24"/>
        </w:rPr>
        <w:t>.</w:t>
      </w:r>
    </w:p>
    <w:p w:rsidR="00A7025B" w:rsidRPr="00640265" w:rsidRDefault="00A7025B" w:rsidP="00A7025B">
      <w:pPr>
        <w:spacing w:before="120"/>
        <w:ind w:firstLine="709"/>
        <w:jc w:val="both"/>
        <w:outlineLvl w:val="0"/>
        <w:rPr>
          <w:sz w:val="24"/>
          <w:szCs w:val="24"/>
        </w:rPr>
      </w:pPr>
      <w:r w:rsidRPr="00640265">
        <w:rPr>
          <w:bCs/>
          <w:sz w:val="24"/>
          <w:szCs w:val="24"/>
        </w:rPr>
        <w:t xml:space="preserve">V súlade </w:t>
      </w:r>
      <w:r>
        <w:rPr>
          <w:bCs/>
          <w:sz w:val="24"/>
          <w:szCs w:val="24"/>
        </w:rPr>
        <w:t>so</w:t>
      </w:r>
      <w:r w:rsidRPr="00640265">
        <w:rPr>
          <w:sz w:val="24"/>
          <w:szCs w:val="24"/>
        </w:rPr>
        <w:t xml:space="preserve"> zákon</w:t>
      </w:r>
      <w:r>
        <w:rPr>
          <w:sz w:val="24"/>
          <w:szCs w:val="24"/>
        </w:rPr>
        <w:t>om</w:t>
      </w:r>
      <w:r w:rsidRPr="00640265">
        <w:rPr>
          <w:sz w:val="24"/>
          <w:szCs w:val="24"/>
        </w:rPr>
        <w:t xml:space="preserve"> o verejnom obstarávaní verejný obstarávateľ uvádza, že ak sa v opise predmetu zákazky a v špecifikácii požadovaného tovaru nachádzajú technické požiadavky, určujúce výrobný postup, značku, patent, typ, krajinu pôvodu alebo výroby, môže uchádzač v ponuke predložiť aj ekvivalentný tovar, pri dodržaní technických požiadaviek verejného obstarávateľa, ktorý bude slúžiť rovnakému účelu.</w:t>
      </w:r>
    </w:p>
    <w:p w:rsidR="00A7025B" w:rsidRPr="00640265" w:rsidRDefault="00A7025B" w:rsidP="00A7025B">
      <w:pPr>
        <w:spacing w:before="120"/>
        <w:ind w:firstLine="709"/>
        <w:jc w:val="both"/>
        <w:outlineLvl w:val="0"/>
        <w:rPr>
          <w:bCs/>
          <w:sz w:val="24"/>
          <w:szCs w:val="24"/>
        </w:rPr>
      </w:pPr>
      <w:r w:rsidRPr="00640265">
        <w:rPr>
          <w:sz w:val="24"/>
          <w:szCs w:val="24"/>
        </w:rPr>
        <w:t>Uchádzač pri predložení ekvivalentného tovaru na to v ponuke upozorní a uvedie špecifikáciu tovaru, ktorý je ekvivalentom tovaru, požadovaného verejným obstarávateľom.</w:t>
      </w:r>
    </w:p>
    <w:p w:rsidR="00467029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</w:p>
    <w:p w:rsidR="00AB11D1" w:rsidRPr="00AB11D1" w:rsidRDefault="00467029" w:rsidP="00AB11D1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 w:rsidR="005A7F9E">
        <w:rPr>
          <w:b/>
          <w:bCs/>
          <w:color w:val="000000"/>
        </w:rPr>
        <w:t xml:space="preserve">    </w:t>
      </w:r>
      <w:r w:rsidR="00A24AA3" w:rsidRPr="007D0736">
        <w:rPr>
          <w:b/>
          <w:bCs/>
        </w:rPr>
        <w:t xml:space="preserve">25 </w:t>
      </w:r>
      <w:r w:rsidR="00A24AA3">
        <w:rPr>
          <w:b/>
          <w:bCs/>
        </w:rPr>
        <w:t>722,70</w:t>
      </w:r>
      <w:r w:rsidR="00A24AA3" w:rsidRPr="007D0736">
        <w:rPr>
          <w:b/>
          <w:bCs/>
        </w:rPr>
        <w:t xml:space="preserve"> </w:t>
      </w:r>
      <w:r w:rsidR="00E22272" w:rsidRPr="00A24AA3">
        <w:rPr>
          <w:b/>
          <w:bCs/>
        </w:rPr>
        <w:t>EUR bez DPH</w:t>
      </w:r>
    </w:p>
    <w:p w:rsidR="00467029" w:rsidRDefault="00467029" w:rsidP="00467029"/>
    <w:p w:rsidR="00467029" w:rsidRPr="00755B36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</w:p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lastRenderedPageBreak/>
        <w:t>3</w:t>
      </w:r>
      <w:r w:rsidRPr="000636C2">
        <w:rPr>
          <w:b/>
          <w:sz w:val="24"/>
        </w:rPr>
        <w:t>. PODMIENKY ÚČASTI</w:t>
      </w:r>
    </w:p>
    <w:p w:rsidR="00A7025B" w:rsidRPr="00D31369" w:rsidRDefault="00A7025B" w:rsidP="00A7025B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A7025B" w:rsidRPr="00040ED5" w:rsidRDefault="00A7025B" w:rsidP="00A7025B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A7025B" w:rsidRDefault="00A7025B" w:rsidP="00A7025B"/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t>4</w:t>
      </w:r>
      <w:r w:rsidRPr="000636C2">
        <w:rPr>
          <w:b/>
          <w:sz w:val="24"/>
        </w:rPr>
        <w:t>. LEHOTA NA PREDLOŽENIE PONUKY</w:t>
      </w:r>
    </w:p>
    <w:p w:rsidR="00467029" w:rsidRPr="00DF7F75" w:rsidRDefault="00467029" w:rsidP="00467029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467029" w:rsidRPr="000636C2" w:rsidRDefault="00467029" w:rsidP="00467029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755B36">
        <w:rPr>
          <w:sz w:val="24"/>
        </w:rPr>
        <w:tab/>
      </w:r>
      <w:r w:rsidR="00D82BC1">
        <w:rPr>
          <w:b/>
          <w:sz w:val="24"/>
        </w:rPr>
        <w:t>09.04</w:t>
      </w:r>
      <w:r w:rsidR="00162D3E">
        <w:rPr>
          <w:b/>
          <w:sz w:val="24"/>
        </w:rPr>
        <w:t>.</w:t>
      </w:r>
      <w:r w:rsidR="00755B36" w:rsidRPr="00755B36">
        <w:rPr>
          <w:b/>
          <w:sz w:val="24"/>
        </w:rPr>
        <w:t>20</w:t>
      </w:r>
      <w:r w:rsidR="005A7F9E">
        <w:rPr>
          <w:b/>
          <w:sz w:val="24"/>
        </w:rPr>
        <w:t>20</w:t>
      </w:r>
    </w:p>
    <w:p w:rsidR="00467029" w:rsidRPr="00755B36" w:rsidRDefault="00467029" w:rsidP="00467029">
      <w:pPr>
        <w:rPr>
          <w:b/>
          <w:sz w:val="24"/>
        </w:rPr>
      </w:pPr>
      <w:r w:rsidRPr="000636C2">
        <w:rPr>
          <w:sz w:val="24"/>
        </w:rPr>
        <w:t>Čas:</w:t>
      </w:r>
      <w:r w:rsidR="00755B36">
        <w:rPr>
          <w:sz w:val="24"/>
        </w:rPr>
        <w:tab/>
      </w:r>
      <w:r w:rsidR="00755B36">
        <w:rPr>
          <w:sz w:val="24"/>
        </w:rPr>
        <w:tab/>
      </w:r>
      <w:r w:rsidR="00755B36">
        <w:rPr>
          <w:b/>
          <w:sz w:val="24"/>
        </w:rPr>
        <w:t>10:00 hod.</w:t>
      </w:r>
    </w:p>
    <w:p w:rsidR="00467029" w:rsidRDefault="00467029" w:rsidP="00091CFD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</w:t>
      </w:r>
      <w:r w:rsidR="005A7F9E">
        <w:rPr>
          <w:sz w:val="24"/>
        </w:rPr>
        <w:t xml:space="preserve">vzhľadom na zamedzenie šírenia </w:t>
      </w:r>
      <w:r w:rsidR="005A7F9E" w:rsidRPr="005A7F9E">
        <w:rPr>
          <w:sz w:val="24"/>
        </w:rPr>
        <w:t>vírusu COVID-19</w:t>
      </w:r>
      <w:r w:rsidR="005A7F9E">
        <w:rPr>
          <w:sz w:val="24"/>
        </w:rPr>
        <w:t xml:space="preserve"> len</w:t>
      </w:r>
      <w:r>
        <w:rPr>
          <w:sz w:val="24"/>
        </w:rPr>
        <w:t>:</w:t>
      </w:r>
    </w:p>
    <w:p w:rsidR="00467029" w:rsidRPr="00DF7F75" w:rsidRDefault="00467029" w:rsidP="00091CFD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467029" w:rsidRDefault="00467029" w:rsidP="00467029">
      <w:pPr>
        <w:jc w:val="both"/>
      </w:pPr>
    </w:p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5</w:t>
      </w:r>
      <w:r w:rsidRPr="000636C2">
        <w:rPr>
          <w:b/>
          <w:sz w:val="24"/>
        </w:rPr>
        <w:t>. KRITÉRIÁ VYHODNOTENIA PONÚK</w:t>
      </w:r>
    </w:p>
    <w:p w:rsidR="00467029" w:rsidRPr="00DF7F75" w:rsidRDefault="00467029" w:rsidP="00467029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467029" w:rsidRPr="00DF7F75" w:rsidRDefault="00467029" w:rsidP="00467029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467029" w:rsidRPr="000636C2" w:rsidRDefault="00467029" w:rsidP="00467029">
      <w:pPr>
        <w:rPr>
          <w:sz w:val="24"/>
        </w:rPr>
      </w:pPr>
    </w:p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 w:rsidR="00D82BC1">
        <w:rPr>
          <w:color w:val="000000"/>
        </w:rPr>
        <w:t>09.04</w:t>
      </w:r>
      <w:r>
        <w:rPr>
          <w:color w:val="000000"/>
        </w:rPr>
        <w:t>.20</w:t>
      </w:r>
      <w:r w:rsidR="005A7F9E">
        <w:rPr>
          <w:color w:val="000000"/>
        </w:rPr>
        <w:t>20</w:t>
      </w:r>
      <w:r>
        <w:rPr>
          <w:color w:val="000000"/>
        </w:rPr>
        <w:t xml:space="preserve"> o 14:00 hod.</w:t>
      </w:r>
    </w:p>
    <w:p w:rsidR="00A73773" w:rsidRP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 w:rsidR="00D82BC1">
        <w:rPr>
          <w:color w:val="000000"/>
        </w:rPr>
        <w:t>30.06.2020</w:t>
      </w:r>
      <w:r w:rsidR="00147BF3">
        <w:rPr>
          <w:color w:val="000000"/>
        </w:rPr>
        <w:t xml:space="preserve"> </w:t>
      </w:r>
      <w:r w:rsidR="00091CFD">
        <w:rPr>
          <w:color w:val="000000"/>
        </w:rPr>
        <w:t xml:space="preserve">(víťazný uchádzač po dobu trvania zmluvy do </w:t>
      </w:r>
      <w:r w:rsidR="00D82BC1">
        <w:rPr>
          <w:color w:val="000000"/>
        </w:rPr>
        <w:t>30.06.2021</w:t>
      </w:r>
      <w:r w:rsidR="00091CFD">
        <w:rPr>
          <w:color w:val="000000"/>
        </w:rPr>
        <w:t>)</w:t>
      </w:r>
    </w:p>
    <w:p w:rsidR="00A73773" w:rsidRDefault="00A73773" w:rsidP="00091CFD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D82BC1" w:rsidRPr="00A565EC" w:rsidRDefault="00D82BC1" w:rsidP="00D82BC1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D82BC1" w:rsidRDefault="00D82BC1" w:rsidP="00D82BC1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D82BC1" w:rsidRPr="00F14C6D" w:rsidRDefault="00D82BC1" w:rsidP="00D82BC1">
      <w:pPr>
        <w:pStyle w:val="Odsekzoznamu"/>
        <w:autoSpaceDE w:val="0"/>
        <w:autoSpaceDN w:val="0"/>
        <w:adjustRightInd w:val="0"/>
        <w:spacing w:before="60" w:after="0" w:line="276" w:lineRule="auto"/>
        <w:ind w:left="284"/>
        <w:contextualSpacing w:val="0"/>
        <w:jc w:val="both"/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D82BC1" w:rsidRPr="00A565EC" w:rsidRDefault="00D82BC1" w:rsidP="00D82BC1">
      <w:pPr>
        <w:spacing w:before="120"/>
        <w:ind w:left="284"/>
        <w:jc w:val="both"/>
        <w:rPr>
          <w:color w:val="000000"/>
        </w:rPr>
      </w:pPr>
      <w:r w:rsidRPr="00F14C6D">
        <w:rPr>
          <w:rFonts w:eastAsia="Calibri"/>
          <w:sz w:val="24"/>
          <w:szCs w:val="24"/>
        </w:rPr>
        <w:t xml:space="preserve">S úspešným uchádzačom bude uzatvorená rámcová zmluva na 1 rok. </w:t>
      </w:r>
    </w:p>
    <w:p w:rsidR="00113EC8" w:rsidRDefault="00113EC8" w:rsidP="00986FFE">
      <w:pPr>
        <w:spacing w:line="276" w:lineRule="auto"/>
        <w:ind w:left="284"/>
        <w:jc w:val="both"/>
        <w:rPr>
          <w:b/>
          <w:sz w:val="24"/>
          <w:szCs w:val="24"/>
          <w:u w:val="single"/>
        </w:rPr>
      </w:pPr>
    </w:p>
    <w:p w:rsidR="00986FFE" w:rsidRPr="00A7025B" w:rsidRDefault="00986FFE" w:rsidP="00986FFE">
      <w:pPr>
        <w:spacing w:line="276" w:lineRule="auto"/>
        <w:ind w:left="284"/>
        <w:jc w:val="both"/>
        <w:rPr>
          <w:b/>
          <w:sz w:val="24"/>
          <w:szCs w:val="24"/>
          <w:u w:val="single"/>
        </w:rPr>
      </w:pPr>
      <w:r w:rsidRPr="005A7F9E">
        <w:rPr>
          <w:b/>
          <w:sz w:val="24"/>
          <w:szCs w:val="24"/>
          <w:u w:val="single"/>
        </w:rPr>
        <w:t>Podmienky zmluvy</w:t>
      </w:r>
      <w:r w:rsidRPr="00986FFE">
        <w:rPr>
          <w:sz w:val="24"/>
          <w:szCs w:val="24"/>
        </w:rPr>
        <w:t>: rozvoz v pracovných dňoch do 06:15 hod. na základe objednávky deň vopred do 14:15 hod. V prípade potreby pre zabezpečenie podnikateľskej činnosti dodanie tovaru aj v sobotu do 12:00 hod.</w:t>
      </w:r>
      <w:r w:rsidR="005A7F9E">
        <w:rPr>
          <w:sz w:val="24"/>
          <w:szCs w:val="24"/>
        </w:rPr>
        <w:t xml:space="preserve"> </w:t>
      </w:r>
      <w:r w:rsidR="005A7F9E" w:rsidRPr="00A7025B">
        <w:rPr>
          <w:b/>
          <w:sz w:val="24"/>
          <w:szCs w:val="24"/>
          <w:u w:val="single"/>
        </w:rPr>
        <w:t xml:space="preserve">Verejný obstarávateľ požaduje dodať presné </w:t>
      </w:r>
      <w:r w:rsidR="00A7025B" w:rsidRPr="00A7025B">
        <w:rPr>
          <w:b/>
          <w:sz w:val="24"/>
          <w:szCs w:val="24"/>
          <w:u w:val="single"/>
        </w:rPr>
        <w:t>objadnené</w:t>
      </w:r>
      <w:r w:rsidR="005A7F9E" w:rsidRPr="00A7025B">
        <w:rPr>
          <w:b/>
          <w:sz w:val="24"/>
          <w:szCs w:val="24"/>
          <w:u w:val="single"/>
        </w:rPr>
        <w:t xml:space="preserve"> množstvo z požadovaného tovaru.</w:t>
      </w:r>
    </w:p>
    <w:p w:rsidR="00113EC8" w:rsidRDefault="00113EC8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</w:pP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lastRenderedPageBreak/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D82BC1" w:rsidRDefault="00D82BC1" w:rsidP="00C941D1">
      <w:pPr>
        <w:spacing w:before="60" w:line="276" w:lineRule="auto"/>
        <w:rPr>
          <w:sz w:val="24"/>
        </w:rPr>
      </w:pPr>
    </w:p>
    <w:p w:rsidR="00467029" w:rsidRPr="000636C2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Dátum vyhotovenia Výzvy:</w:t>
      </w:r>
      <w:r w:rsidR="005A7F9E">
        <w:rPr>
          <w:sz w:val="24"/>
        </w:rPr>
        <w:t xml:space="preserve"> </w:t>
      </w:r>
      <w:bookmarkStart w:id="0" w:name="_GoBack"/>
      <w:bookmarkEnd w:id="0"/>
      <w:r w:rsidR="00D82BC1">
        <w:rPr>
          <w:sz w:val="24"/>
        </w:rPr>
        <w:t>2</w:t>
      </w:r>
      <w:r w:rsidR="005A7F9E">
        <w:rPr>
          <w:sz w:val="24"/>
        </w:rPr>
        <w:t>7</w:t>
      </w:r>
      <w:r w:rsidR="00943A0F">
        <w:rPr>
          <w:sz w:val="24"/>
        </w:rPr>
        <w:t>.03</w:t>
      </w:r>
      <w:r w:rsidR="00AB11D1">
        <w:rPr>
          <w:sz w:val="24"/>
        </w:rPr>
        <w:t>.20</w:t>
      </w:r>
      <w:r w:rsidR="005A7F9E">
        <w:rPr>
          <w:sz w:val="24"/>
        </w:rPr>
        <w:t>20</w:t>
      </w:r>
    </w:p>
    <w:p w:rsidR="00467029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Výzvu vypracoval:</w:t>
      </w:r>
      <w:r w:rsidR="00AB11D1">
        <w:rPr>
          <w:sz w:val="24"/>
        </w:rPr>
        <w:t>Ing. Milan Schvarzbacher, MBA</w:t>
      </w:r>
      <w:r w:rsidR="00763B32">
        <w:rPr>
          <w:sz w:val="24"/>
        </w:rPr>
        <w:t xml:space="preserve">  ......................................</w:t>
      </w:r>
    </w:p>
    <w:p w:rsidR="004E4112" w:rsidRDefault="004E4112" w:rsidP="00091CFD">
      <w:pPr>
        <w:spacing w:before="120" w:line="276" w:lineRule="auto"/>
        <w:rPr>
          <w:sz w:val="24"/>
        </w:rPr>
      </w:pPr>
    </w:p>
    <w:p w:rsidR="00467029" w:rsidRDefault="00467029" w:rsidP="004E4112">
      <w:pPr>
        <w:spacing w:line="276" w:lineRule="auto"/>
        <w:rPr>
          <w:sz w:val="24"/>
        </w:rPr>
      </w:pPr>
      <w:r>
        <w:rPr>
          <w:sz w:val="24"/>
        </w:rPr>
        <w:t>Schválil:</w:t>
      </w:r>
      <w:r w:rsidR="00763B32">
        <w:rPr>
          <w:sz w:val="24"/>
        </w:rPr>
        <w:t xml:space="preserve"> Ing. Štefan Krištín  ..........................................................</w:t>
      </w:r>
    </w:p>
    <w:p w:rsidR="00467029" w:rsidRDefault="00467029" w:rsidP="00467029">
      <w:pPr>
        <w:spacing w:line="276" w:lineRule="auto"/>
        <w:rPr>
          <w:sz w:val="24"/>
        </w:rPr>
      </w:pPr>
    </w:p>
    <w:p w:rsidR="00467029" w:rsidRPr="001F40AE" w:rsidRDefault="00467029" w:rsidP="00467029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467029" w:rsidRPr="000636C2" w:rsidRDefault="00467029" w:rsidP="00467029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467029" w:rsidRDefault="00467029" w:rsidP="00467029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 w:rsidR="00A73773">
        <w:rPr>
          <w:sz w:val="24"/>
        </w:rPr>
        <w:t>pecifikácia požadovanej stavebnej práce</w:t>
      </w:r>
    </w:p>
    <w:p w:rsidR="009D0F97" w:rsidRPr="000636C2" w:rsidRDefault="009D0F97" w:rsidP="00467029">
      <w:pPr>
        <w:rPr>
          <w:sz w:val="24"/>
        </w:rPr>
      </w:pPr>
      <w:r>
        <w:rPr>
          <w:sz w:val="24"/>
        </w:rPr>
        <w:t>Príloha 3:</w:t>
      </w:r>
      <w:r>
        <w:rPr>
          <w:sz w:val="24"/>
        </w:rPr>
        <w:tab/>
        <w:t>Návrh Rámcovej kúpnej zmluvy</w:t>
      </w:r>
    </w:p>
    <w:sectPr w:rsidR="009D0F97" w:rsidRPr="000636C2" w:rsidSect="008410CF">
      <w:headerReference w:type="default" r:id="rId8"/>
      <w:footerReference w:type="default" r:id="rId9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71" w:rsidRDefault="00A26E71" w:rsidP="00E53A85">
      <w:r>
        <w:separator/>
      </w:r>
    </w:p>
  </w:endnote>
  <w:endnote w:type="continuationSeparator" w:id="1">
    <w:p w:rsidR="00A26E71" w:rsidRDefault="00A26E71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71" w:rsidRDefault="00A26E71" w:rsidP="00E53A85">
      <w:r>
        <w:separator/>
      </w:r>
    </w:p>
  </w:footnote>
  <w:footnote w:type="continuationSeparator" w:id="1">
    <w:p w:rsidR="00A26E71" w:rsidRDefault="00A26E71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1822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052DA"/>
    <w:rsid w:val="00081B2A"/>
    <w:rsid w:val="00091CFD"/>
    <w:rsid w:val="000A34C0"/>
    <w:rsid w:val="000A6DD1"/>
    <w:rsid w:val="000D0779"/>
    <w:rsid w:val="000D4FB2"/>
    <w:rsid w:val="000E1A7C"/>
    <w:rsid w:val="000E5C16"/>
    <w:rsid w:val="00106265"/>
    <w:rsid w:val="00113EC8"/>
    <w:rsid w:val="0012109A"/>
    <w:rsid w:val="00146050"/>
    <w:rsid w:val="00147BF3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94C14"/>
    <w:rsid w:val="003C7A4A"/>
    <w:rsid w:val="003D1C9C"/>
    <w:rsid w:val="00431C68"/>
    <w:rsid w:val="00447A33"/>
    <w:rsid w:val="00467029"/>
    <w:rsid w:val="00474B0C"/>
    <w:rsid w:val="00476BDE"/>
    <w:rsid w:val="004927B1"/>
    <w:rsid w:val="00496632"/>
    <w:rsid w:val="00497C3F"/>
    <w:rsid w:val="004A4489"/>
    <w:rsid w:val="004B0AA2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A7E94"/>
    <w:rsid w:val="005A7F9E"/>
    <w:rsid w:val="005D4512"/>
    <w:rsid w:val="00601BFB"/>
    <w:rsid w:val="00605038"/>
    <w:rsid w:val="006131F9"/>
    <w:rsid w:val="00613756"/>
    <w:rsid w:val="00635F9D"/>
    <w:rsid w:val="0068103F"/>
    <w:rsid w:val="006A51DF"/>
    <w:rsid w:val="006E71DE"/>
    <w:rsid w:val="006F1E98"/>
    <w:rsid w:val="007037FF"/>
    <w:rsid w:val="00706BA4"/>
    <w:rsid w:val="00736A7A"/>
    <w:rsid w:val="00755B36"/>
    <w:rsid w:val="00763B32"/>
    <w:rsid w:val="007745C9"/>
    <w:rsid w:val="007A64D0"/>
    <w:rsid w:val="007C1D36"/>
    <w:rsid w:val="007C4C01"/>
    <w:rsid w:val="007D5EEB"/>
    <w:rsid w:val="00824E94"/>
    <w:rsid w:val="00834F6E"/>
    <w:rsid w:val="0083666D"/>
    <w:rsid w:val="008410CF"/>
    <w:rsid w:val="00862E39"/>
    <w:rsid w:val="008742AF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D0F97"/>
    <w:rsid w:val="009F71BF"/>
    <w:rsid w:val="00A103AA"/>
    <w:rsid w:val="00A24AA3"/>
    <w:rsid w:val="00A26E71"/>
    <w:rsid w:val="00A27CD8"/>
    <w:rsid w:val="00A40A52"/>
    <w:rsid w:val="00A470D0"/>
    <w:rsid w:val="00A543B5"/>
    <w:rsid w:val="00A7025B"/>
    <w:rsid w:val="00A73773"/>
    <w:rsid w:val="00AB11D1"/>
    <w:rsid w:val="00AE3DE7"/>
    <w:rsid w:val="00AE654E"/>
    <w:rsid w:val="00AF648F"/>
    <w:rsid w:val="00B11717"/>
    <w:rsid w:val="00B53476"/>
    <w:rsid w:val="00B83186"/>
    <w:rsid w:val="00B84474"/>
    <w:rsid w:val="00BB2124"/>
    <w:rsid w:val="00C011E8"/>
    <w:rsid w:val="00C01D4E"/>
    <w:rsid w:val="00C07B52"/>
    <w:rsid w:val="00C63EA3"/>
    <w:rsid w:val="00C74F82"/>
    <w:rsid w:val="00C941D1"/>
    <w:rsid w:val="00C942F9"/>
    <w:rsid w:val="00C96781"/>
    <w:rsid w:val="00CA576B"/>
    <w:rsid w:val="00CA77EC"/>
    <w:rsid w:val="00D00BEA"/>
    <w:rsid w:val="00D073BF"/>
    <w:rsid w:val="00D12B63"/>
    <w:rsid w:val="00D5284D"/>
    <w:rsid w:val="00D5366E"/>
    <w:rsid w:val="00D82BC1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72EB4"/>
    <w:rsid w:val="00EA76E3"/>
    <w:rsid w:val="00EB029C"/>
    <w:rsid w:val="00ED5ED5"/>
    <w:rsid w:val="00EF171B"/>
    <w:rsid w:val="00EF4225"/>
    <w:rsid w:val="00F141EC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37</cp:revision>
  <cp:lastPrinted>2019-03-01T11:37:00Z</cp:lastPrinted>
  <dcterms:created xsi:type="dcterms:W3CDTF">2019-02-08T09:24:00Z</dcterms:created>
  <dcterms:modified xsi:type="dcterms:W3CDTF">2020-03-27T11:37:00Z</dcterms:modified>
</cp:coreProperties>
</file>