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A3D4D" w14:textId="77777777" w:rsidR="00E53A85" w:rsidRPr="00E32B34" w:rsidRDefault="00E53A85" w:rsidP="006A180D">
      <w:pPr>
        <w:jc w:val="center"/>
        <w:rPr>
          <w:b/>
          <w:bCs/>
          <w:sz w:val="28"/>
          <w:szCs w:val="28"/>
        </w:rPr>
      </w:pPr>
      <w:r w:rsidRPr="00E32B34">
        <w:rPr>
          <w:b/>
          <w:bCs/>
          <w:sz w:val="28"/>
          <w:szCs w:val="28"/>
        </w:rPr>
        <w:t>Výzva na predkladanie ponúk</w:t>
      </w:r>
    </w:p>
    <w:p w14:paraId="064E9429" w14:textId="77777777" w:rsidR="00E53A85" w:rsidRPr="000636C2" w:rsidRDefault="00E53A85" w:rsidP="006A180D">
      <w:pPr>
        <w:jc w:val="center"/>
        <w:rPr>
          <w:bCs/>
          <w:sz w:val="24"/>
        </w:rPr>
      </w:pPr>
      <w:r w:rsidRPr="000636C2">
        <w:rPr>
          <w:bCs/>
          <w:sz w:val="24"/>
        </w:rPr>
        <w:t xml:space="preserve">podľa § </w:t>
      </w:r>
      <w:r>
        <w:rPr>
          <w:bCs/>
          <w:sz w:val="24"/>
        </w:rPr>
        <w:t>6 a §117</w:t>
      </w:r>
      <w:r w:rsidRPr="000636C2">
        <w:rPr>
          <w:bCs/>
          <w:sz w:val="24"/>
        </w:rPr>
        <w:t xml:space="preserve"> zákona č. </w:t>
      </w:r>
      <w:r>
        <w:rPr>
          <w:bCs/>
          <w:sz w:val="24"/>
        </w:rPr>
        <w:t>343</w:t>
      </w:r>
      <w:r w:rsidRPr="000636C2">
        <w:rPr>
          <w:bCs/>
          <w:sz w:val="24"/>
        </w:rPr>
        <w:t>/20</w:t>
      </w:r>
      <w:r>
        <w:rPr>
          <w:bCs/>
          <w:sz w:val="24"/>
        </w:rPr>
        <w:t>15</w:t>
      </w:r>
      <w:r w:rsidRPr="000636C2">
        <w:rPr>
          <w:bCs/>
          <w:sz w:val="24"/>
        </w:rPr>
        <w:t xml:space="preserve"> Z. z. o verejnom obstarávaní a o zmene a doplnení niektorých zákonov v znení neskorších predpisov (ďalej len „zákon“)</w:t>
      </w:r>
    </w:p>
    <w:p w14:paraId="0F968C90" w14:textId="77777777" w:rsidR="00E53A85" w:rsidRDefault="00E53A85" w:rsidP="008A0F01">
      <w:pPr>
        <w:jc w:val="both"/>
        <w:rPr>
          <w:b/>
          <w:bCs/>
        </w:rPr>
      </w:pPr>
    </w:p>
    <w:p w14:paraId="1D9B3579" w14:textId="77777777" w:rsidR="00E53A85" w:rsidRPr="00E415B2" w:rsidRDefault="00E53A85" w:rsidP="008A0F01">
      <w:pPr>
        <w:ind w:left="360" w:hanging="360"/>
        <w:jc w:val="both"/>
        <w:rPr>
          <w:b/>
          <w:bCs/>
          <w:sz w:val="24"/>
          <w:szCs w:val="22"/>
        </w:rPr>
      </w:pPr>
      <w:r w:rsidRPr="00E415B2">
        <w:rPr>
          <w:b/>
          <w:bCs/>
          <w:sz w:val="24"/>
          <w:szCs w:val="22"/>
        </w:rPr>
        <w:t>I. NÁZOV, ADRESA A KONTAKTNÉ MIESTO VEREJNÉHO OBSTARÁVATEĽA</w:t>
      </w:r>
    </w:p>
    <w:p w14:paraId="665F2F88" w14:textId="77777777" w:rsidR="00E53A85" w:rsidRPr="000636C2" w:rsidRDefault="00E53A85" w:rsidP="008A0F01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Názov organizácie:</w:t>
      </w:r>
      <w:r w:rsidRPr="000636C2">
        <w:rPr>
          <w:sz w:val="24"/>
        </w:rPr>
        <w:tab/>
      </w:r>
      <w:r w:rsidRPr="000636C2">
        <w:rPr>
          <w:b/>
          <w:sz w:val="24"/>
        </w:rPr>
        <w:t>Stredná priemyselná škola elektrotechnická</w:t>
      </w:r>
    </w:p>
    <w:p w14:paraId="6CAF66AB" w14:textId="77777777" w:rsidR="00E53A85" w:rsidRPr="000636C2" w:rsidRDefault="00E53A85" w:rsidP="008A0F01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Adresa organizácie:</w:t>
      </w:r>
      <w:r w:rsidRPr="000636C2">
        <w:rPr>
          <w:sz w:val="24"/>
        </w:rPr>
        <w:tab/>
      </w:r>
      <w:r w:rsidRPr="000636C2">
        <w:rPr>
          <w:b/>
          <w:sz w:val="24"/>
        </w:rPr>
        <w:t>Komenského 44, 040 01 Košice</w:t>
      </w:r>
    </w:p>
    <w:p w14:paraId="2002AE67" w14:textId="77777777" w:rsidR="00E53A85" w:rsidRPr="000636C2" w:rsidRDefault="00E53A85" w:rsidP="008A0F01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IČO:</w:t>
      </w:r>
      <w:r w:rsidRPr="000636C2">
        <w:rPr>
          <w:sz w:val="24"/>
        </w:rPr>
        <w:tab/>
      </w:r>
      <w:r w:rsidRPr="000636C2">
        <w:rPr>
          <w:b/>
          <w:sz w:val="24"/>
        </w:rPr>
        <w:t>00161756</w:t>
      </w:r>
    </w:p>
    <w:p w14:paraId="21E957B2" w14:textId="77777777" w:rsidR="00E53A85" w:rsidRPr="000636C2" w:rsidRDefault="00E53A85" w:rsidP="008A0F01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Krajina:</w:t>
      </w:r>
      <w:r w:rsidRPr="000636C2">
        <w:rPr>
          <w:sz w:val="24"/>
        </w:rPr>
        <w:tab/>
      </w:r>
      <w:r w:rsidRPr="000636C2">
        <w:rPr>
          <w:b/>
          <w:sz w:val="24"/>
        </w:rPr>
        <w:t>Slovenská republika</w:t>
      </w:r>
    </w:p>
    <w:p w14:paraId="0FD61CF0" w14:textId="77777777" w:rsidR="00E53A85" w:rsidRPr="000636C2" w:rsidRDefault="00E53A85" w:rsidP="008A0F01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Internetová adresa organizácie:</w:t>
      </w:r>
      <w:r w:rsidRPr="000636C2">
        <w:rPr>
          <w:sz w:val="24"/>
        </w:rPr>
        <w:tab/>
      </w:r>
      <w:hyperlink r:id="rId7" w:history="1">
        <w:r w:rsidRPr="000636C2">
          <w:rPr>
            <w:rStyle w:val="Hypertextovprepojenie"/>
            <w:b/>
            <w:sz w:val="24"/>
          </w:rPr>
          <w:t>http://www.spseke.sk/</w:t>
        </w:r>
      </w:hyperlink>
    </w:p>
    <w:p w14:paraId="2420CB6D" w14:textId="77777777" w:rsidR="00E53A85" w:rsidRPr="000636C2" w:rsidRDefault="00E53A85" w:rsidP="008A0F01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Kontaktné miesto:</w:t>
      </w:r>
      <w:r w:rsidRPr="000636C2">
        <w:rPr>
          <w:sz w:val="24"/>
        </w:rPr>
        <w:tab/>
      </w:r>
      <w:r w:rsidRPr="000636C2">
        <w:rPr>
          <w:b/>
          <w:sz w:val="24"/>
        </w:rPr>
        <w:t>SPŠ e</w:t>
      </w:r>
      <w:r>
        <w:rPr>
          <w:b/>
          <w:sz w:val="24"/>
        </w:rPr>
        <w:t xml:space="preserve">lektrotechnická, Komenského 44, </w:t>
      </w:r>
      <w:r w:rsidRPr="000636C2">
        <w:rPr>
          <w:b/>
          <w:sz w:val="24"/>
        </w:rPr>
        <w:t>040 01 Košice</w:t>
      </w:r>
    </w:p>
    <w:p w14:paraId="1928DCD5" w14:textId="77777777" w:rsidR="00E53A85" w:rsidRPr="000636C2" w:rsidRDefault="00E53A85" w:rsidP="008A0F01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Kontaktná osoba:</w:t>
      </w:r>
      <w:r w:rsidRPr="000636C2">
        <w:rPr>
          <w:sz w:val="24"/>
        </w:rPr>
        <w:tab/>
      </w:r>
      <w:r w:rsidRPr="000636C2">
        <w:rPr>
          <w:b/>
          <w:sz w:val="24"/>
        </w:rPr>
        <w:t>Ing. Milan Schvarzbacher</w:t>
      </w:r>
      <w:r w:rsidR="003F3568">
        <w:rPr>
          <w:b/>
          <w:sz w:val="24"/>
        </w:rPr>
        <w:t>, MBA</w:t>
      </w:r>
      <w:r w:rsidRPr="000636C2">
        <w:rPr>
          <w:sz w:val="24"/>
        </w:rPr>
        <w:tab/>
      </w:r>
    </w:p>
    <w:p w14:paraId="4FAC8EC0" w14:textId="77777777" w:rsidR="00E53A85" w:rsidRPr="003F3568" w:rsidRDefault="00E53A85" w:rsidP="008A0F01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Telefón:</w:t>
      </w:r>
      <w:r w:rsidRPr="000636C2">
        <w:rPr>
          <w:sz w:val="24"/>
        </w:rPr>
        <w:tab/>
      </w:r>
      <w:r w:rsidR="003F3568">
        <w:rPr>
          <w:b/>
          <w:sz w:val="24"/>
        </w:rPr>
        <w:t>0</w:t>
      </w:r>
      <w:r w:rsidR="003F3568" w:rsidRPr="003F3568">
        <w:rPr>
          <w:b/>
          <w:sz w:val="24"/>
        </w:rPr>
        <w:t>911919185</w:t>
      </w:r>
    </w:p>
    <w:p w14:paraId="29ED3E82" w14:textId="77777777" w:rsidR="00E53A85" w:rsidRPr="000636C2" w:rsidRDefault="00E53A85" w:rsidP="008A0F01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e-mail:</w:t>
      </w:r>
      <w:r w:rsidRPr="000636C2">
        <w:rPr>
          <w:sz w:val="24"/>
        </w:rPr>
        <w:tab/>
      </w:r>
      <w:r w:rsidRPr="000636C2">
        <w:rPr>
          <w:b/>
          <w:sz w:val="24"/>
        </w:rPr>
        <w:t>schvarzbacher@spseke.sk</w:t>
      </w:r>
    </w:p>
    <w:p w14:paraId="0D83C424" w14:textId="77777777" w:rsidR="00E53A85" w:rsidRDefault="00E53A85" w:rsidP="008A0F01">
      <w:pPr>
        <w:jc w:val="both"/>
      </w:pPr>
    </w:p>
    <w:p w14:paraId="1308546D" w14:textId="77777777" w:rsidR="00E53A85" w:rsidRPr="006B40B3" w:rsidRDefault="00E53A85" w:rsidP="008A0F01">
      <w:pPr>
        <w:jc w:val="both"/>
        <w:rPr>
          <w:sz w:val="24"/>
        </w:rPr>
      </w:pPr>
      <w:r w:rsidRPr="006B40B3">
        <w:rPr>
          <w:sz w:val="24"/>
        </w:rPr>
        <w:t>Ďalšie informácie možno získať na adrese a kontaktnom mieste uvedenom v tomto bode Výzvy na predkladanie ponúk (ďalej len „Výzva“).</w:t>
      </w:r>
    </w:p>
    <w:p w14:paraId="419B87AE" w14:textId="77777777" w:rsidR="00E53A85" w:rsidRDefault="00E53A85" w:rsidP="008A0F01">
      <w:pPr>
        <w:jc w:val="both"/>
      </w:pPr>
    </w:p>
    <w:p w14:paraId="06B0ECE4" w14:textId="77777777" w:rsidR="00E53A85" w:rsidRPr="000636C2" w:rsidRDefault="00E53A85" w:rsidP="008A0F01">
      <w:pPr>
        <w:jc w:val="both"/>
        <w:rPr>
          <w:b/>
          <w:sz w:val="24"/>
        </w:rPr>
      </w:pPr>
      <w:r w:rsidRPr="000636C2">
        <w:rPr>
          <w:b/>
          <w:sz w:val="24"/>
        </w:rPr>
        <w:t>II. OPIS</w:t>
      </w:r>
    </w:p>
    <w:p w14:paraId="53A35BAA" w14:textId="77777777" w:rsidR="00A22875" w:rsidRPr="00AE2AD3" w:rsidRDefault="00A22875" w:rsidP="00A22875">
      <w:pPr>
        <w:jc w:val="both"/>
        <w:rPr>
          <w:sz w:val="24"/>
        </w:rPr>
      </w:pPr>
      <w:r w:rsidRPr="00AE2AD3">
        <w:rPr>
          <w:sz w:val="24"/>
        </w:rPr>
        <w:t>Názov zákazky:</w:t>
      </w:r>
      <w:r w:rsidRPr="00AE2AD3">
        <w:rPr>
          <w:sz w:val="24"/>
        </w:rPr>
        <w:tab/>
      </w:r>
      <w:bookmarkStart w:id="0" w:name="_Hlk75842792"/>
      <w:r>
        <w:rPr>
          <w:b/>
          <w:sz w:val="24"/>
        </w:rPr>
        <w:t>Oprava pieskovcových sôch</w:t>
      </w:r>
      <w:bookmarkEnd w:id="0"/>
    </w:p>
    <w:p w14:paraId="3D007AE0" w14:textId="77777777" w:rsidR="00A22875" w:rsidRPr="00AE2AD3" w:rsidRDefault="00A22875" w:rsidP="00A22875">
      <w:pPr>
        <w:jc w:val="both"/>
        <w:rPr>
          <w:sz w:val="24"/>
        </w:rPr>
      </w:pPr>
      <w:r w:rsidRPr="00AE2AD3">
        <w:rPr>
          <w:sz w:val="24"/>
        </w:rPr>
        <w:t>Druh zákazky:</w:t>
      </w:r>
      <w:r w:rsidRPr="00AE2AD3">
        <w:rPr>
          <w:sz w:val="24"/>
        </w:rPr>
        <w:tab/>
      </w:r>
      <w:r w:rsidRPr="00AE2AD3">
        <w:rPr>
          <w:sz w:val="24"/>
        </w:rPr>
        <w:tab/>
      </w:r>
      <w:r>
        <w:rPr>
          <w:sz w:val="24"/>
        </w:rPr>
        <w:t>stavebná práca</w:t>
      </w:r>
    </w:p>
    <w:p w14:paraId="5676AF5A" w14:textId="77777777" w:rsidR="00A22875" w:rsidRPr="00AE2AD3" w:rsidRDefault="00A22875" w:rsidP="00A22875">
      <w:pPr>
        <w:jc w:val="both"/>
        <w:rPr>
          <w:sz w:val="24"/>
        </w:rPr>
      </w:pPr>
    </w:p>
    <w:p w14:paraId="2231F094" w14:textId="77777777" w:rsidR="00A22875" w:rsidRPr="00AE2AD3" w:rsidRDefault="00A22875" w:rsidP="00A22875">
      <w:pPr>
        <w:jc w:val="both"/>
        <w:rPr>
          <w:sz w:val="24"/>
        </w:rPr>
      </w:pPr>
      <w:r w:rsidRPr="00AE2AD3">
        <w:rPr>
          <w:sz w:val="24"/>
        </w:rPr>
        <w:t>Hlavné miesto dodania:</w:t>
      </w:r>
      <w:r w:rsidRPr="00AE2AD3">
        <w:rPr>
          <w:sz w:val="24"/>
        </w:rPr>
        <w:tab/>
      </w:r>
      <w:r w:rsidRPr="00AE2AD3">
        <w:rPr>
          <w:b/>
          <w:sz w:val="24"/>
        </w:rPr>
        <w:t>SPŠ elektrotechnická, Komenského 44, 040 01 Košice</w:t>
      </w:r>
    </w:p>
    <w:p w14:paraId="70E73248" w14:textId="77777777" w:rsidR="00A22875" w:rsidRPr="00AE2AD3" w:rsidRDefault="00A22875" w:rsidP="00A22875">
      <w:pPr>
        <w:jc w:val="both"/>
        <w:rPr>
          <w:sz w:val="24"/>
        </w:rPr>
      </w:pPr>
    </w:p>
    <w:p w14:paraId="7080F029" w14:textId="77777777" w:rsidR="00A22875" w:rsidRPr="00AE2AD3" w:rsidRDefault="00A22875" w:rsidP="00A22875">
      <w:pPr>
        <w:jc w:val="both"/>
        <w:rPr>
          <w:b/>
          <w:sz w:val="24"/>
        </w:rPr>
      </w:pPr>
      <w:r w:rsidRPr="00AE2AD3">
        <w:rPr>
          <w:sz w:val="24"/>
        </w:rPr>
        <w:t>NUTS kód:</w:t>
      </w:r>
      <w:r w:rsidRPr="00AE2AD3">
        <w:rPr>
          <w:sz w:val="24"/>
        </w:rPr>
        <w:tab/>
      </w:r>
      <w:r w:rsidRPr="00AE2AD3">
        <w:rPr>
          <w:b/>
          <w:sz w:val="24"/>
        </w:rPr>
        <w:t>SK042</w:t>
      </w:r>
    </w:p>
    <w:p w14:paraId="1D8A466A" w14:textId="77777777" w:rsidR="00A22875" w:rsidRPr="00AE2AD3" w:rsidRDefault="00A22875" w:rsidP="00A22875">
      <w:pPr>
        <w:spacing w:before="120"/>
        <w:jc w:val="both"/>
        <w:rPr>
          <w:b/>
          <w:bCs/>
          <w:sz w:val="24"/>
        </w:rPr>
      </w:pPr>
      <w:r w:rsidRPr="00AE2AD3">
        <w:rPr>
          <w:b/>
          <w:bCs/>
          <w:sz w:val="24"/>
        </w:rPr>
        <w:t xml:space="preserve">CPV – spoločný slovník obstarávania : </w:t>
      </w:r>
      <w:r w:rsidRPr="00AE2AD3">
        <w:rPr>
          <w:b/>
          <w:bCs/>
          <w:sz w:val="24"/>
        </w:rPr>
        <w:tab/>
      </w:r>
    </w:p>
    <w:p w14:paraId="5CBC0B2D" w14:textId="77777777" w:rsidR="00A22875" w:rsidRDefault="00A22875" w:rsidP="00A22875">
      <w:pPr>
        <w:rPr>
          <w:sz w:val="24"/>
        </w:rPr>
      </w:pPr>
      <w:r w:rsidRPr="00150AFA">
        <w:rPr>
          <w:sz w:val="24"/>
        </w:rPr>
        <w:t>45214220-8</w:t>
      </w:r>
      <w:r w:rsidRPr="00150AFA">
        <w:rPr>
          <w:sz w:val="24"/>
        </w:rPr>
        <w:tab/>
        <w:t>Stavebné práce na objektoch stredných škôl</w:t>
      </w:r>
    </w:p>
    <w:p w14:paraId="35059FCE" w14:textId="77777777" w:rsidR="00A22875" w:rsidRPr="006E2FA6" w:rsidRDefault="00A22875" w:rsidP="00A22875">
      <w:pPr>
        <w:rPr>
          <w:sz w:val="24"/>
        </w:rPr>
      </w:pPr>
      <w:r w:rsidRPr="006E2FA6">
        <w:rPr>
          <w:sz w:val="24"/>
        </w:rPr>
        <w:t>45454100-5</w:t>
      </w:r>
      <w:r w:rsidRPr="006E2FA6">
        <w:rPr>
          <w:sz w:val="24"/>
        </w:rPr>
        <w:tab/>
        <w:t>Reštaurovanie</w:t>
      </w:r>
    </w:p>
    <w:p w14:paraId="33D06F3D" w14:textId="77777777" w:rsidR="00A22875" w:rsidRPr="006E2FA6" w:rsidRDefault="00A22875" w:rsidP="00A22875">
      <w:pPr>
        <w:rPr>
          <w:sz w:val="24"/>
        </w:rPr>
      </w:pPr>
      <w:r w:rsidRPr="006E2FA6">
        <w:rPr>
          <w:sz w:val="24"/>
        </w:rPr>
        <w:t>45262511-6</w:t>
      </w:r>
      <w:r w:rsidRPr="006E2FA6">
        <w:rPr>
          <w:sz w:val="24"/>
        </w:rPr>
        <w:tab/>
      </w:r>
      <w:proofErr w:type="spellStart"/>
      <w:r w:rsidRPr="006E2FA6">
        <w:rPr>
          <w:sz w:val="24"/>
        </w:rPr>
        <w:t>Kamenosochárstvo</w:t>
      </w:r>
      <w:proofErr w:type="spellEnd"/>
    </w:p>
    <w:p w14:paraId="5E4842FC" w14:textId="77777777" w:rsidR="00A22875" w:rsidRDefault="00A22875" w:rsidP="00A22875">
      <w:pPr>
        <w:rPr>
          <w:sz w:val="24"/>
        </w:rPr>
      </w:pPr>
    </w:p>
    <w:p w14:paraId="153EB6DC" w14:textId="77777777" w:rsidR="00A22875" w:rsidRPr="000636C2" w:rsidRDefault="00A22875" w:rsidP="00A2287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Stručný opis zákazky:</w:t>
      </w:r>
    </w:p>
    <w:p w14:paraId="21F9CC52" w14:textId="2FE44DCA" w:rsidR="00A22875" w:rsidRDefault="00A22875" w:rsidP="00A22875">
      <w:pPr>
        <w:ind w:firstLine="708"/>
        <w:jc w:val="both"/>
        <w:outlineLvl w:val="0"/>
        <w:rPr>
          <w:bCs/>
          <w:sz w:val="24"/>
          <w:szCs w:val="24"/>
        </w:rPr>
      </w:pPr>
      <w:bookmarkStart w:id="1" w:name="_Hlk80594930"/>
      <w:bookmarkStart w:id="2" w:name="_Hlk80594785"/>
      <w:r w:rsidRPr="00136425">
        <w:rPr>
          <w:sz w:val="24"/>
          <w:szCs w:val="24"/>
        </w:rPr>
        <w:t xml:space="preserve">Predmetom zákazky je </w:t>
      </w:r>
      <w:r>
        <w:rPr>
          <w:sz w:val="24"/>
          <w:szCs w:val="24"/>
        </w:rPr>
        <w:t xml:space="preserve">oprava a zakonzervovanie dvoch pieskovcových sôch situovaných v prednej časti budovy školy </w:t>
      </w:r>
      <w:r w:rsidRPr="00136425">
        <w:rPr>
          <w:sz w:val="24"/>
          <w:szCs w:val="24"/>
        </w:rPr>
        <w:t xml:space="preserve">podľa špecifikácie </w:t>
      </w:r>
      <w:r w:rsidR="00587AA1">
        <w:rPr>
          <w:sz w:val="24"/>
          <w:szCs w:val="24"/>
        </w:rPr>
        <w:t>požadovanej práce</w:t>
      </w:r>
      <w:r w:rsidRPr="00136425">
        <w:rPr>
          <w:sz w:val="24"/>
          <w:szCs w:val="24"/>
        </w:rPr>
        <w:t xml:space="preserve"> uvedeného v Prílohe č.2, z dôvodu </w:t>
      </w:r>
      <w:r w:rsidR="00587AA1">
        <w:rPr>
          <w:sz w:val="24"/>
          <w:szCs w:val="24"/>
        </w:rPr>
        <w:t>opravy poškodených a zvetraných pieskovcových sôch</w:t>
      </w:r>
      <w:r w:rsidRPr="00136425">
        <w:rPr>
          <w:bCs/>
          <w:sz w:val="24"/>
          <w:szCs w:val="24"/>
        </w:rPr>
        <w:t>.</w:t>
      </w:r>
    </w:p>
    <w:p w14:paraId="07203AB0" w14:textId="77777777" w:rsidR="00A22875" w:rsidRDefault="00A22875" w:rsidP="00A22875">
      <w:pPr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Verejný obstarávateľ požaduje použiť materiály, ktoré majú certifikát na použitie pre reštaurovanie pamiatkových objektov a sochárskych diel napr. (alebo ekvivalent zodpovedajúci zloženiu a kvalite uvedených materiálov):</w:t>
      </w:r>
    </w:p>
    <w:bookmarkEnd w:id="1"/>
    <w:p w14:paraId="7A781DB1" w14:textId="77777777" w:rsidR="00A22875" w:rsidRPr="00C85D4E" w:rsidRDefault="00A22875" w:rsidP="00A22875">
      <w:pPr>
        <w:pStyle w:val="Odsekzoznamu"/>
        <w:numPr>
          <w:ilvl w:val="0"/>
          <w:numId w:val="45"/>
        </w:numPr>
        <w:spacing w:before="120" w:after="0" w:line="240" w:lineRule="auto"/>
        <w:ind w:left="357" w:hanging="357"/>
        <w:contextualSpacing w:val="0"/>
      </w:pPr>
      <w:r w:rsidRPr="00C85D4E">
        <w:t>BFA koncentrát na likvidáciu a prevenciu proti zeleným riasam, machom a lišajníkom</w:t>
      </w:r>
    </w:p>
    <w:p w14:paraId="6D18127F" w14:textId="77777777" w:rsidR="00A22875" w:rsidRPr="00C85D4E" w:rsidRDefault="00A22875" w:rsidP="00A22875">
      <w:pPr>
        <w:pStyle w:val="Odsekzoznamu"/>
        <w:numPr>
          <w:ilvl w:val="0"/>
          <w:numId w:val="45"/>
        </w:numPr>
        <w:spacing w:after="0" w:line="240" w:lineRule="auto"/>
        <w:ind w:left="357" w:hanging="357"/>
        <w:contextualSpacing w:val="0"/>
      </w:pPr>
      <w:proofErr w:type="spellStart"/>
      <w:r w:rsidRPr="00C85D4E">
        <w:t>Fassadenreiniger</w:t>
      </w:r>
      <w:proofErr w:type="spellEnd"/>
      <w:r w:rsidRPr="00C85D4E">
        <w:t>-Paste pasta na čistenie uhlíkových a síranových povlakov</w:t>
      </w:r>
    </w:p>
    <w:p w14:paraId="4F8A9470" w14:textId="77777777" w:rsidR="00A22875" w:rsidRPr="00C85D4E" w:rsidRDefault="00A22875" w:rsidP="00A22875">
      <w:pPr>
        <w:pStyle w:val="Odsekzoznamu"/>
        <w:numPr>
          <w:ilvl w:val="0"/>
          <w:numId w:val="45"/>
        </w:numPr>
        <w:spacing w:after="0" w:line="240" w:lineRule="auto"/>
        <w:ind w:left="357" w:hanging="357"/>
        <w:contextualSpacing w:val="0"/>
      </w:pPr>
      <w:proofErr w:type="spellStart"/>
      <w:r w:rsidRPr="00C85D4E">
        <w:t>Restauriermortel</w:t>
      </w:r>
      <w:proofErr w:type="spellEnd"/>
      <w:r w:rsidRPr="00C85D4E">
        <w:t xml:space="preserve"> MF Minerálna reštaurátorská malta</w:t>
      </w:r>
    </w:p>
    <w:p w14:paraId="126D61BC" w14:textId="77777777" w:rsidR="00A22875" w:rsidRPr="00C85D4E" w:rsidRDefault="00A22875" w:rsidP="00A22875">
      <w:pPr>
        <w:pStyle w:val="Odsekzoznamu"/>
        <w:numPr>
          <w:ilvl w:val="0"/>
          <w:numId w:val="45"/>
        </w:numPr>
        <w:spacing w:after="0" w:line="240" w:lineRule="auto"/>
        <w:ind w:left="357" w:hanging="357"/>
        <w:contextualSpacing w:val="0"/>
      </w:pPr>
      <w:proofErr w:type="spellStart"/>
      <w:r w:rsidRPr="00C85D4E">
        <w:t>Spevňovač</w:t>
      </w:r>
      <w:proofErr w:type="spellEnd"/>
      <w:r w:rsidRPr="00C85D4E">
        <w:t xml:space="preserve"> kameňa na </w:t>
      </w:r>
      <w:proofErr w:type="spellStart"/>
      <w:r w:rsidRPr="00C85D4E">
        <w:t>bázi</w:t>
      </w:r>
      <w:proofErr w:type="spellEnd"/>
      <w:r w:rsidRPr="00C85D4E">
        <w:t xml:space="preserve"> </w:t>
      </w:r>
      <w:proofErr w:type="spellStart"/>
      <w:r w:rsidRPr="00C85D4E">
        <w:t>organokremičitanov</w:t>
      </w:r>
      <w:proofErr w:type="spellEnd"/>
      <w:r w:rsidRPr="00C85D4E">
        <w:t xml:space="preserve"> KSE 300</w:t>
      </w:r>
    </w:p>
    <w:p w14:paraId="094B22FF" w14:textId="77777777" w:rsidR="00A22875" w:rsidRPr="00C85D4E" w:rsidRDefault="00A22875" w:rsidP="00A22875">
      <w:pPr>
        <w:pStyle w:val="Odsekzoznamu"/>
        <w:numPr>
          <w:ilvl w:val="0"/>
          <w:numId w:val="45"/>
        </w:numPr>
        <w:spacing w:after="0" w:line="240" w:lineRule="auto"/>
        <w:ind w:left="357" w:hanging="357"/>
        <w:contextualSpacing w:val="0"/>
      </w:pPr>
      <w:r w:rsidRPr="00C85D4E">
        <w:t xml:space="preserve">Hydrofóbna impregnácia </w:t>
      </w:r>
      <w:proofErr w:type="spellStart"/>
      <w:r w:rsidRPr="00C85D4E">
        <w:t>Funcosil</w:t>
      </w:r>
      <w:proofErr w:type="spellEnd"/>
      <w:r w:rsidRPr="00C85D4E">
        <w:t xml:space="preserve"> SNL</w:t>
      </w:r>
    </w:p>
    <w:p w14:paraId="228A3EDF" w14:textId="77777777" w:rsidR="00A22875" w:rsidRPr="00C85D4E" w:rsidRDefault="00A22875" w:rsidP="00A22875">
      <w:pPr>
        <w:spacing w:before="60"/>
        <w:rPr>
          <w:sz w:val="24"/>
          <w:szCs w:val="24"/>
        </w:rPr>
      </w:pPr>
      <w:r w:rsidRPr="00C85D4E">
        <w:rPr>
          <w:b/>
          <w:sz w:val="24"/>
          <w:szCs w:val="24"/>
        </w:rPr>
        <w:t xml:space="preserve">Poznámky: </w:t>
      </w:r>
      <w:r w:rsidRPr="00C85D4E">
        <w:rPr>
          <w:sz w:val="24"/>
          <w:szCs w:val="24"/>
        </w:rPr>
        <w:t xml:space="preserve">Horeuvedené materiály sú od Nemeckej firmy </w:t>
      </w:r>
      <w:proofErr w:type="spellStart"/>
      <w:r w:rsidRPr="00C85D4E">
        <w:rPr>
          <w:sz w:val="24"/>
          <w:szCs w:val="24"/>
        </w:rPr>
        <w:t>Remmers</w:t>
      </w:r>
      <w:proofErr w:type="spellEnd"/>
      <w:r w:rsidRPr="00C85D4E">
        <w:rPr>
          <w:sz w:val="24"/>
          <w:szCs w:val="24"/>
        </w:rPr>
        <w:t xml:space="preserve"> a majú certifikát na použitie pri reštaurovaní pamiatkových objektov a sochárskych diel.</w:t>
      </w:r>
    </w:p>
    <w:bookmarkEnd w:id="2"/>
    <w:p w14:paraId="7E65F6F9" w14:textId="77777777" w:rsidR="00811976" w:rsidRDefault="00811976" w:rsidP="008A0F01">
      <w:pPr>
        <w:ind w:firstLine="709"/>
        <w:jc w:val="both"/>
        <w:outlineLvl w:val="0"/>
        <w:rPr>
          <w:bCs/>
          <w:sz w:val="24"/>
        </w:rPr>
      </w:pPr>
    </w:p>
    <w:p w14:paraId="28C0AFDC" w14:textId="425DB23B" w:rsidR="00150AFA" w:rsidRDefault="00150AFA" w:rsidP="008A0F01">
      <w:pPr>
        <w:ind w:firstLine="709"/>
        <w:jc w:val="both"/>
        <w:outlineLvl w:val="0"/>
        <w:rPr>
          <w:bCs/>
          <w:sz w:val="24"/>
        </w:rPr>
      </w:pPr>
      <w:r w:rsidRPr="00585F3D">
        <w:rPr>
          <w:bCs/>
          <w:sz w:val="24"/>
        </w:rPr>
        <w:lastRenderedPageBreak/>
        <w:t xml:space="preserve">Nutná obhliadka na mieste v termíne od </w:t>
      </w:r>
      <w:r w:rsidR="00587AA1">
        <w:rPr>
          <w:b/>
          <w:bCs/>
          <w:sz w:val="24"/>
        </w:rPr>
        <w:t>24.08</w:t>
      </w:r>
      <w:r w:rsidR="008A0F01" w:rsidRPr="00587AA1">
        <w:rPr>
          <w:b/>
          <w:bCs/>
          <w:sz w:val="24"/>
        </w:rPr>
        <w:t xml:space="preserve">.2021 do </w:t>
      </w:r>
      <w:r w:rsidR="00587AA1">
        <w:rPr>
          <w:b/>
          <w:bCs/>
          <w:sz w:val="24"/>
        </w:rPr>
        <w:t>31.08</w:t>
      </w:r>
      <w:r w:rsidR="008A0F01" w:rsidRPr="00587AA1">
        <w:rPr>
          <w:b/>
          <w:bCs/>
          <w:sz w:val="24"/>
        </w:rPr>
        <w:t>.2021</w:t>
      </w:r>
      <w:r w:rsidR="00B16B5A" w:rsidRPr="00585F3D">
        <w:rPr>
          <w:b/>
          <w:bCs/>
          <w:sz w:val="24"/>
        </w:rPr>
        <w:t xml:space="preserve"> v čase od 08:00 hod do 12:00 hod.</w:t>
      </w:r>
      <w:r w:rsidRPr="00585F3D">
        <w:rPr>
          <w:bCs/>
          <w:sz w:val="24"/>
        </w:rPr>
        <w:t xml:space="preserve"> na základe telefonického dohovoru (viď. kontakt verejného obstarávateľa).</w:t>
      </w:r>
      <w:r w:rsidR="0042596C" w:rsidRPr="00585F3D">
        <w:rPr>
          <w:bCs/>
          <w:sz w:val="24"/>
        </w:rPr>
        <w:t xml:space="preserve"> </w:t>
      </w:r>
      <w:r w:rsidR="00BA270B" w:rsidRPr="00585F3D">
        <w:rPr>
          <w:bCs/>
          <w:sz w:val="24"/>
        </w:rPr>
        <w:t>Pri obhliadke budú doplnené informácie pre zhotovenie diela.</w:t>
      </w:r>
    </w:p>
    <w:p w14:paraId="03275913" w14:textId="77777777" w:rsidR="00164489" w:rsidRDefault="00164489" w:rsidP="008A0F01">
      <w:pPr>
        <w:pStyle w:val="Default"/>
        <w:ind w:left="567" w:hanging="567"/>
        <w:jc w:val="both"/>
        <w:rPr>
          <w:rFonts w:asciiTheme="minorHAnsi" w:hAnsiTheme="minorHAnsi" w:cstheme="minorHAnsi"/>
          <w:b/>
          <w:bCs/>
        </w:rPr>
      </w:pPr>
    </w:p>
    <w:p w14:paraId="1790F2B0" w14:textId="18FF8B42" w:rsidR="00164489" w:rsidRDefault="00164489" w:rsidP="008A0F01">
      <w:pPr>
        <w:pStyle w:val="Default"/>
        <w:ind w:left="567" w:hanging="567"/>
        <w:jc w:val="both"/>
        <w:rPr>
          <w:rFonts w:eastAsia="Times New Roman"/>
          <w:b/>
          <w:bCs/>
          <w:color w:val="auto"/>
          <w:szCs w:val="20"/>
          <w:u w:val="single"/>
          <w:lang w:eastAsia="cs-CZ"/>
        </w:rPr>
      </w:pPr>
      <w:r w:rsidRPr="00585F3D">
        <w:rPr>
          <w:rFonts w:eastAsia="Times New Roman"/>
          <w:b/>
          <w:bCs/>
          <w:color w:val="auto"/>
          <w:szCs w:val="20"/>
          <w:lang w:eastAsia="cs-CZ"/>
        </w:rPr>
        <w:t>Predpokladaná hodnota zákazky:   </w:t>
      </w:r>
      <w:r w:rsidR="00A22875" w:rsidRPr="00A22875">
        <w:rPr>
          <w:b/>
          <w:bCs/>
          <w:u w:val="single"/>
        </w:rPr>
        <w:t xml:space="preserve">17 832,67 </w:t>
      </w:r>
      <w:r w:rsidRPr="00A22875">
        <w:rPr>
          <w:rFonts w:eastAsia="Times New Roman"/>
          <w:b/>
          <w:bCs/>
          <w:color w:val="auto"/>
          <w:szCs w:val="20"/>
          <w:u w:val="single"/>
          <w:lang w:eastAsia="cs-CZ"/>
        </w:rPr>
        <w:t>EUR bez D</w:t>
      </w:r>
      <w:r w:rsidRPr="00585F3D">
        <w:rPr>
          <w:rFonts w:eastAsia="Times New Roman"/>
          <w:b/>
          <w:bCs/>
          <w:color w:val="auto"/>
          <w:szCs w:val="20"/>
          <w:u w:val="single"/>
          <w:lang w:eastAsia="cs-CZ"/>
        </w:rPr>
        <w:t>PH</w:t>
      </w:r>
      <w:r w:rsidR="00D32BEF" w:rsidRPr="00585F3D">
        <w:rPr>
          <w:rFonts w:eastAsia="Times New Roman"/>
          <w:b/>
          <w:bCs/>
          <w:color w:val="auto"/>
          <w:szCs w:val="20"/>
          <w:u w:val="single"/>
          <w:lang w:eastAsia="cs-CZ"/>
        </w:rPr>
        <w:t>.</w:t>
      </w:r>
    </w:p>
    <w:p w14:paraId="2EBB1A0A" w14:textId="77777777" w:rsidR="00E875C9" w:rsidRDefault="00E875C9" w:rsidP="008A0F01">
      <w:pPr>
        <w:pStyle w:val="Default"/>
        <w:ind w:left="567" w:hanging="567"/>
        <w:jc w:val="both"/>
        <w:rPr>
          <w:rFonts w:eastAsia="Times New Roman"/>
          <w:b/>
          <w:bCs/>
          <w:color w:val="auto"/>
          <w:szCs w:val="20"/>
          <w:u w:val="single"/>
          <w:lang w:eastAsia="cs-CZ"/>
        </w:rPr>
      </w:pPr>
    </w:p>
    <w:p w14:paraId="5AE2C2C7" w14:textId="77777777" w:rsidR="00E53A85" w:rsidRPr="000636C2" w:rsidRDefault="00E53A85" w:rsidP="008A0F01">
      <w:pPr>
        <w:jc w:val="both"/>
        <w:rPr>
          <w:b/>
          <w:sz w:val="24"/>
        </w:rPr>
      </w:pPr>
      <w:r w:rsidRPr="000636C2">
        <w:rPr>
          <w:b/>
          <w:sz w:val="24"/>
        </w:rPr>
        <w:t>III. PODMIENKY ÚČASTI</w:t>
      </w:r>
    </w:p>
    <w:p w14:paraId="485741A1" w14:textId="77777777" w:rsidR="00320060" w:rsidRPr="00E875C9" w:rsidRDefault="00320060" w:rsidP="008A0F01">
      <w:pPr>
        <w:jc w:val="both"/>
        <w:rPr>
          <w:b/>
          <w:sz w:val="24"/>
        </w:rPr>
      </w:pPr>
      <w:r w:rsidRPr="00E875C9">
        <w:rPr>
          <w:b/>
          <w:sz w:val="24"/>
        </w:rPr>
        <w:t>Na základe opisu predmetu zákazky uchádzač vypracuje a vo svojej ponuke predloží:</w:t>
      </w:r>
    </w:p>
    <w:p w14:paraId="567DA88F" w14:textId="77777777" w:rsidR="00320060" w:rsidRDefault="00320060" w:rsidP="008A0F01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</w:pPr>
      <w:r w:rsidRPr="00880CCB">
        <w:rPr>
          <w:rFonts w:eastAsia="Times New Roman"/>
        </w:rPr>
        <w:t xml:space="preserve">Prílohu č. 1 – </w:t>
      </w:r>
      <w:r w:rsidRPr="00880CCB">
        <w:t>Návrh uchádzača na plnenie súťažných kritérií</w:t>
      </w:r>
    </w:p>
    <w:p w14:paraId="2DB86572" w14:textId="46691DDB" w:rsidR="00320060" w:rsidRDefault="00320060" w:rsidP="008A0F01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</w:pPr>
      <w:r>
        <w:t>Prílohu č.</w:t>
      </w:r>
      <w:r w:rsidR="0083409D">
        <w:t xml:space="preserve"> </w:t>
      </w:r>
      <w:r>
        <w:t xml:space="preserve">2 – </w:t>
      </w:r>
      <w:r w:rsidR="00273CE3">
        <w:t>Špecifikáciu stavebnej práce</w:t>
      </w:r>
    </w:p>
    <w:p w14:paraId="45A6DEE1" w14:textId="5F7641F1" w:rsidR="00320060" w:rsidRDefault="00320060" w:rsidP="008A0F01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</w:pPr>
      <w:r>
        <w:t>Prílohu č.</w:t>
      </w:r>
      <w:r w:rsidR="00273CE3">
        <w:t xml:space="preserve"> 3</w:t>
      </w:r>
      <w:r>
        <w:t xml:space="preserve"> – Návrh zmluvy o</w:t>
      </w:r>
      <w:r w:rsidR="00587AA1">
        <w:t> </w:t>
      </w:r>
      <w:r>
        <w:t>dielo</w:t>
      </w:r>
    </w:p>
    <w:p w14:paraId="5C5A5112" w14:textId="61669543" w:rsidR="00587AA1" w:rsidRDefault="00587AA1" w:rsidP="008A0F01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</w:pPr>
      <w:r>
        <w:t>Doklad o oprávnenosti vykonávať opravy sôch (reštaurátor, umelecký sochár, iné relevantné súvisiace s predmetom vykonaných prác).</w:t>
      </w:r>
    </w:p>
    <w:p w14:paraId="65BADA40" w14:textId="77777777" w:rsidR="005E5137" w:rsidRPr="004D4F72" w:rsidRDefault="00320060" w:rsidP="005E5137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</w:pPr>
      <w:r w:rsidRPr="004D4F72">
        <w:t>Podrobný časový harmonogram realizácie zákazky s najneskorším termínom zhotovenia diela</w:t>
      </w:r>
    </w:p>
    <w:p w14:paraId="4C53B2F9" w14:textId="12A644E4" w:rsidR="00320060" w:rsidRDefault="00320060" w:rsidP="005E5137">
      <w:pPr>
        <w:pStyle w:val="Odsekzoznamu"/>
        <w:spacing w:after="0" w:line="240" w:lineRule="auto"/>
        <w:ind w:left="357"/>
        <w:contextualSpacing w:val="0"/>
        <w:jc w:val="both"/>
        <w:rPr>
          <w:rFonts w:eastAsia="Times New Roman"/>
          <w:szCs w:val="20"/>
        </w:rPr>
      </w:pPr>
      <w:r w:rsidRPr="004D4F72">
        <w:rPr>
          <w:rFonts w:eastAsia="Times New Roman"/>
          <w:szCs w:val="20"/>
        </w:rPr>
        <w:t xml:space="preserve">do </w:t>
      </w:r>
      <w:r w:rsidR="005512E8">
        <w:rPr>
          <w:rFonts w:eastAsia="Times New Roman"/>
          <w:b/>
          <w:szCs w:val="20"/>
        </w:rPr>
        <w:t>30.</w:t>
      </w:r>
      <w:r w:rsidR="0036517A">
        <w:rPr>
          <w:rFonts w:eastAsia="Times New Roman"/>
          <w:b/>
          <w:szCs w:val="20"/>
        </w:rPr>
        <w:t>10</w:t>
      </w:r>
      <w:bookmarkStart w:id="3" w:name="_GoBack"/>
      <w:bookmarkEnd w:id="3"/>
      <w:r w:rsidR="005512E8">
        <w:rPr>
          <w:rFonts w:eastAsia="Times New Roman"/>
          <w:b/>
          <w:szCs w:val="20"/>
        </w:rPr>
        <w:t>.2021</w:t>
      </w:r>
      <w:r w:rsidR="00C61006" w:rsidRPr="005512E8">
        <w:rPr>
          <w:rFonts w:eastAsia="Times New Roman"/>
          <w:szCs w:val="20"/>
        </w:rPr>
        <w:t>.</w:t>
      </w:r>
    </w:p>
    <w:p w14:paraId="4205DF9C" w14:textId="77777777" w:rsidR="00117F99" w:rsidRPr="00C72006" w:rsidRDefault="00117F99" w:rsidP="00C72006">
      <w:pPr>
        <w:pStyle w:val="Default"/>
        <w:jc w:val="both"/>
        <w:rPr>
          <w:rFonts w:eastAsia="Times New Roman"/>
          <w:color w:val="auto"/>
          <w:lang w:eastAsia="sk-SK"/>
        </w:rPr>
      </w:pPr>
      <w:r w:rsidRPr="008A0F01">
        <w:rPr>
          <w:rFonts w:eastAsia="Times New Roman"/>
          <w:b/>
          <w:color w:val="auto"/>
          <w:lang w:eastAsia="sk-SK"/>
        </w:rPr>
        <w:t>Upozornenie:</w:t>
      </w:r>
      <w:r w:rsidRPr="008A0F01">
        <w:rPr>
          <w:rFonts w:eastAsia="Times New Roman"/>
          <w:color w:val="auto"/>
          <w:lang w:eastAsia="sk-SK"/>
        </w:rPr>
        <w:t xml:space="preserve"> </w:t>
      </w:r>
      <w:r w:rsidR="00C72006">
        <w:rPr>
          <w:rFonts w:eastAsia="Times New Roman"/>
          <w:color w:val="auto"/>
          <w:lang w:eastAsia="sk-SK"/>
        </w:rPr>
        <w:t>V</w:t>
      </w:r>
      <w:r w:rsidRPr="008A0F01">
        <w:rPr>
          <w:rFonts w:eastAsia="Times New Roman"/>
          <w:color w:val="auto"/>
          <w:lang w:eastAsia="sk-SK"/>
        </w:rPr>
        <w:t>šetky časti ponuky musia byť podpísané a opečiatkované uchádzačom</w:t>
      </w:r>
      <w:r w:rsidR="00C72006">
        <w:rPr>
          <w:rFonts w:eastAsia="Times New Roman"/>
          <w:color w:val="auto"/>
          <w:lang w:eastAsia="sk-SK"/>
        </w:rPr>
        <w:t>.</w:t>
      </w:r>
    </w:p>
    <w:p w14:paraId="766045C0" w14:textId="77777777" w:rsidR="00320060" w:rsidRPr="00BC3DC5" w:rsidRDefault="00320060" w:rsidP="00C72006">
      <w:pPr>
        <w:spacing w:before="60"/>
        <w:jc w:val="both"/>
        <w:rPr>
          <w:b/>
          <w:bCs/>
          <w:sz w:val="24"/>
          <w:lang w:eastAsia="sk-SK"/>
        </w:rPr>
      </w:pPr>
      <w:r w:rsidRPr="00BC3DC5">
        <w:rPr>
          <w:b/>
          <w:bCs/>
          <w:sz w:val="24"/>
          <w:lang w:eastAsia="sk-SK"/>
        </w:rPr>
        <w:t>Verejný obstarávateľ ďalej požaduje aby:</w:t>
      </w:r>
    </w:p>
    <w:p w14:paraId="6660CE09" w14:textId="77777777" w:rsidR="00320060" w:rsidRPr="008D3F08" w:rsidRDefault="00320060" w:rsidP="008A0F01">
      <w:pPr>
        <w:pStyle w:val="Odsekzoznamu"/>
        <w:numPr>
          <w:ilvl w:val="0"/>
          <w:numId w:val="43"/>
        </w:numPr>
        <w:spacing w:after="0" w:line="240" w:lineRule="auto"/>
        <w:ind w:left="567" w:hanging="425"/>
        <w:contextualSpacing w:val="0"/>
        <w:jc w:val="both"/>
        <w:rPr>
          <w:bCs/>
          <w:lang w:eastAsia="sk-SK"/>
        </w:rPr>
      </w:pPr>
      <w:r w:rsidRPr="008D3F08">
        <w:rPr>
          <w:bCs/>
          <w:lang w:eastAsia="sk-SK"/>
        </w:rPr>
        <w:t>dodávateľ zabezpečil ohraničenie pracovného priestoru z dôvodov bezpečnosti a ochrany zdravia. Označenie musí byť jasne viditeľné aj v noci a za zníženej viditeľnosti.</w:t>
      </w:r>
    </w:p>
    <w:p w14:paraId="2ACD0FB4" w14:textId="77777777" w:rsidR="00320060" w:rsidRDefault="00320060" w:rsidP="008A0F01">
      <w:pPr>
        <w:pStyle w:val="Odsekzoznamu"/>
        <w:numPr>
          <w:ilvl w:val="0"/>
          <w:numId w:val="43"/>
        </w:numPr>
        <w:spacing w:after="0" w:line="240" w:lineRule="auto"/>
        <w:ind w:left="567" w:hanging="425"/>
        <w:contextualSpacing w:val="0"/>
        <w:jc w:val="both"/>
        <w:rPr>
          <w:bCs/>
          <w:lang w:eastAsia="sk-SK"/>
        </w:rPr>
      </w:pPr>
      <w:r w:rsidRPr="00BC3DC5">
        <w:rPr>
          <w:bCs/>
          <w:lang w:eastAsia="sk-SK"/>
        </w:rPr>
        <w:t>dodávateľ zabezpečil počas výstavby čistotu priestranstie</w:t>
      </w:r>
      <w:r>
        <w:rPr>
          <w:bCs/>
          <w:lang w:eastAsia="sk-SK"/>
        </w:rPr>
        <w:t>v dotknutých realizáciou diela,</w:t>
      </w:r>
    </w:p>
    <w:p w14:paraId="17E03D77" w14:textId="77777777" w:rsidR="00320060" w:rsidRDefault="00320060" w:rsidP="008A0F01">
      <w:pPr>
        <w:pStyle w:val="Odsekzoznamu"/>
        <w:numPr>
          <w:ilvl w:val="0"/>
          <w:numId w:val="43"/>
        </w:numPr>
        <w:spacing w:after="0" w:line="240" w:lineRule="auto"/>
        <w:ind w:left="567" w:hanging="425"/>
        <w:contextualSpacing w:val="0"/>
        <w:jc w:val="both"/>
        <w:rPr>
          <w:bCs/>
          <w:lang w:eastAsia="sk-SK"/>
        </w:rPr>
      </w:pPr>
      <w:r>
        <w:rPr>
          <w:bCs/>
          <w:lang w:eastAsia="sk-SK"/>
        </w:rPr>
        <w:t>dodávateľ a jeho pracovníci dodržiavali zásady v zmysle opatrení súvisiacich s pandémiou COVID-19.</w:t>
      </w:r>
    </w:p>
    <w:p w14:paraId="292D0B08" w14:textId="77777777" w:rsidR="00AE2BF5" w:rsidRDefault="00117F99" w:rsidP="005E5137">
      <w:pPr>
        <w:pStyle w:val="Default"/>
        <w:ind w:left="567" w:hanging="360"/>
        <w:jc w:val="both"/>
        <w:rPr>
          <w:b/>
          <w:bCs/>
          <w:color w:val="auto"/>
        </w:rPr>
      </w:pPr>
      <w:r>
        <w:rPr>
          <w:b/>
          <w:bCs/>
          <w:color w:val="auto"/>
        </w:rPr>
        <w:t>Neumožňuje sa predložiť variantné riešenie.</w:t>
      </w:r>
    </w:p>
    <w:p w14:paraId="400CF3B2" w14:textId="77777777" w:rsidR="00095004" w:rsidRDefault="00095004" w:rsidP="005E5137">
      <w:pPr>
        <w:pStyle w:val="Default"/>
        <w:ind w:left="567" w:hanging="360"/>
        <w:jc w:val="both"/>
        <w:rPr>
          <w:b/>
          <w:bCs/>
          <w:color w:val="auto"/>
        </w:rPr>
      </w:pPr>
      <w:r>
        <w:rPr>
          <w:b/>
          <w:bCs/>
          <w:color w:val="auto"/>
        </w:rPr>
        <w:t>Finančná zábezpeka sa nevyžaduje.</w:t>
      </w:r>
    </w:p>
    <w:p w14:paraId="4BEDB992" w14:textId="77777777" w:rsidR="005512E8" w:rsidRDefault="005512E8" w:rsidP="005E5137">
      <w:pPr>
        <w:pStyle w:val="Default"/>
        <w:ind w:left="567" w:hanging="360"/>
        <w:jc w:val="both"/>
        <w:rPr>
          <w:b/>
          <w:bCs/>
          <w:color w:val="auto"/>
        </w:rPr>
      </w:pPr>
      <w:r>
        <w:rPr>
          <w:b/>
          <w:bCs/>
          <w:color w:val="auto"/>
        </w:rPr>
        <w:t>Zákazka bude fakturovaná po ukončení celého diela.</w:t>
      </w:r>
    </w:p>
    <w:p w14:paraId="79F501EF" w14:textId="77777777" w:rsidR="00117F99" w:rsidRDefault="00117F99" w:rsidP="008A0F01">
      <w:pPr>
        <w:pStyle w:val="Default"/>
        <w:ind w:left="567" w:hanging="567"/>
        <w:jc w:val="both"/>
        <w:rPr>
          <w:b/>
          <w:bCs/>
          <w:color w:val="auto"/>
        </w:rPr>
      </w:pPr>
    </w:p>
    <w:p w14:paraId="47581D3E" w14:textId="77777777" w:rsidR="00E53A85" w:rsidRPr="000636C2" w:rsidRDefault="00E53A85" w:rsidP="008A0F01">
      <w:pPr>
        <w:jc w:val="both"/>
        <w:rPr>
          <w:b/>
          <w:sz w:val="24"/>
        </w:rPr>
      </w:pPr>
      <w:r w:rsidRPr="000636C2">
        <w:rPr>
          <w:b/>
          <w:sz w:val="24"/>
        </w:rPr>
        <w:t>IV. LEHOTA NA PREDLOŽENIE PONUKY</w:t>
      </w:r>
    </w:p>
    <w:p w14:paraId="1A66B143" w14:textId="77777777" w:rsidR="00E53A85" w:rsidRPr="00DF7F75" w:rsidRDefault="00E53A85" w:rsidP="008A0F01">
      <w:pPr>
        <w:jc w:val="both"/>
        <w:rPr>
          <w:b/>
          <w:sz w:val="24"/>
        </w:rPr>
      </w:pPr>
      <w:r w:rsidRPr="00DF7F75">
        <w:rPr>
          <w:b/>
          <w:sz w:val="24"/>
        </w:rPr>
        <w:t>Lehota na predkladanie ponúk:</w:t>
      </w:r>
    </w:p>
    <w:p w14:paraId="70AB13BB" w14:textId="557C5455" w:rsidR="00E53A85" w:rsidRPr="008A0F01" w:rsidRDefault="00E53A85" w:rsidP="008A0F01">
      <w:pPr>
        <w:jc w:val="both"/>
        <w:rPr>
          <w:sz w:val="24"/>
        </w:rPr>
      </w:pPr>
      <w:r w:rsidRPr="008A0F01">
        <w:rPr>
          <w:sz w:val="24"/>
        </w:rPr>
        <w:t>Dátum:</w:t>
      </w:r>
      <w:r w:rsidR="00613756" w:rsidRPr="008A0F01">
        <w:rPr>
          <w:sz w:val="24"/>
        </w:rPr>
        <w:tab/>
      </w:r>
      <w:r w:rsidR="00587AA1">
        <w:rPr>
          <w:b/>
          <w:sz w:val="24"/>
        </w:rPr>
        <w:t>02.09.2021</w:t>
      </w:r>
    </w:p>
    <w:p w14:paraId="6E20D635" w14:textId="77777777" w:rsidR="00E53A85" w:rsidRPr="000636C2" w:rsidRDefault="00E53A85" w:rsidP="008A0F01">
      <w:pPr>
        <w:jc w:val="both"/>
        <w:rPr>
          <w:sz w:val="24"/>
        </w:rPr>
      </w:pPr>
      <w:r w:rsidRPr="008A0F01">
        <w:rPr>
          <w:sz w:val="24"/>
        </w:rPr>
        <w:t>Čas:</w:t>
      </w:r>
      <w:r w:rsidR="00613756" w:rsidRPr="008A0F01">
        <w:rPr>
          <w:sz w:val="24"/>
        </w:rPr>
        <w:tab/>
      </w:r>
      <w:r w:rsidR="00613756" w:rsidRPr="008A0F01">
        <w:rPr>
          <w:sz w:val="24"/>
        </w:rPr>
        <w:tab/>
      </w:r>
      <w:r w:rsidR="00613756" w:rsidRPr="008A0F01">
        <w:rPr>
          <w:b/>
          <w:sz w:val="24"/>
        </w:rPr>
        <w:t>1</w:t>
      </w:r>
      <w:r w:rsidR="005512E8">
        <w:rPr>
          <w:b/>
          <w:sz w:val="24"/>
        </w:rPr>
        <w:t>1</w:t>
      </w:r>
      <w:r w:rsidR="00613756" w:rsidRPr="008A0F01">
        <w:rPr>
          <w:b/>
          <w:sz w:val="24"/>
        </w:rPr>
        <w:t>:00 hod.</w:t>
      </w:r>
    </w:p>
    <w:p w14:paraId="7CC69108" w14:textId="77777777" w:rsidR="00322468" w:rsidRDefault="00322468" w:rsidP="008A0F01">
      <w:pPr>
        <w:spacing w:before="120"/>
        <w:jc w:val="both"/>
        <w:rPr>
          <w:sz w:val="24"/>
        </w:rPr>
      </w:pPr>
      <w:r w:rsidRPr="000636C2">
        <w:rPr>
          <w:sz w:val="24"/>
        </w:rPr>
        <w:t xml:space="preserve">Uchádzač predloží ponuku </w:t>
      </w:r>
      <w:r>
        <w:rPr>
          <w:sz w:val="24"/>
        </w:rPr>
        <w:t xml:space="preserve">v slovenskom jazyku </w:t>
      </w:r>
      <w:r w:rsidRPr="000636C2">
        <w:rPr>
          <w:sz w:val="24"/>
        </w:rPr>
        <w:t xml:space="preserve">v lehote na predkladanie ponúk, uvedenej v bode </w:t>
      </w:r>
      <w:r>
        <w:rPr>
          <w:sz w:val="24"/>
        </w:rPr>
        <w:t>IV</w:t>
      </w:r>
      <w:r w:rsidRPr="000636C2">
        <w:rPr>
          <w:sz w:val="24"/>
        </w:rPr>
        <w:t>. tejto Výzvy</w:t>
      </w:r>
      <w:r>
        <w:rPr>
          <w:sz w:val="24"/>
        </w:rPr>
        <w:t xml:space="preserve"> jedným z dvoch nasledujúcich spôsobov:</w:t>
      </w:r>
    </w:p>
    <w:p w14:paraId="68B6E1C1" w14:textId="77777777" w:rsidR="00322468" w:rsidRDefault="00322468" w:rsidP="008A0F01">
      <w:pPr>
        <w:numPr>
          <w:ilvl w:val="0"/>
          <w:numId w:val="2"/>
        </w:numPr>
        <w:ind w:left="714" w:hanging="357"/>
        <w:jc w:val="both"/>
        <w:rPr>
          <w:sz w:val="24"/>
        </w:rPr>
      </w:pPr>
      <w:r w:rsidRPr="00DF7F75">
        <w:rPr>
          <w:sz w:val="24"/>
        </w:rPr>
        <w:t>písomne</w:t>
      </w:r>
      <w:r>
        <w:rPr>
          <w:sz w:val="24"/>
        </w:rPr>
        <w:t xml:space="preserve"> poštou na hore uvedenú adresu,</w:t>
      </w:r>
    </w:p>
    <w:p w14:paraId="4AFFA113" w14:textId="77777777" w:rsidR="00322468" w:rsidRPr="00DF7F75" w:rsidRDefault="00322468" w:rsidP="008A0F01">
      <w:pPr>
        <w:jc w:val="both"/>
        <w:rPr>
          <w:sz w:val="24"/>
          <w:u w:val="single"/>
        </w:rPr>
      </w:pPr>
      <w:r w:rsidRPr="00DF7F75">
        <w:rPr>
          <w:sz w:val="24"/>
        </w:rPr>
        <w:tab/>
      </w:r>
      <w:r w:rsidRPr="00DF7F75">
        <w:rPr>
          <w:sz w:val="24"/>
          <w:u w:val="single"/>
        </w:rPr>
        <w:t xml:space="preserve">Ponuka, predložená písomne prostredníctvom pošty, musí byť vložená do samostatnej </w:t>
      </w:r>
      <w:r w:rsidRPr="00DF7F75">
        <w:rPr>
          <w:sz w:val="24"/>
        </w:rPr>
        <w:tab/>
      </w:r>
      <w:r w:rsidRPr="00DF7F75">
        <w:rPr>
          <w:sz w:val="24"/>
          <w:u w:val="single"/>
        </w:rPr>
        <w:t>nepriehľadnej</w:t>
      </w:r>
      <w:r>
        <w:rPr>
          <w:sz w:val="24"/>
          <w:u w:val="single"/>
        </w:rPr>
        <w:t xml:space="preserve"> </w:t>
      </w:r>
      <w:r w:rsidRPr="00DF7F75">
        <w:rPr>
          <w:sz w:val="24"/>
          <w:u w:val="single"/>
        </w:rPr>
        <w:t xml:space="preserve">obálky, ktorá musí byť uzatvorená, </w:t>
      </w:r>
      <w:r>
        <w:rPr>
          <w:sz w:val="24"/>
          <w:u w:val="single"/>
        </w:rPr>
        <w:t xml:space="preserve">zabezpečená proti neoprávnenému </w:t>
      </w:r>
      <w:r w:rsidRPr="00DF7F75">
        <w:rPr>
          <w:sz w:val="24"/>
        </w:rPr>
        <w:tab/>
      </w:r>
      <w:r w:rsidRPr="00DF7F75">
        <w:rPr>
          <w:sz w:val="24"/>
          <w:u w:val="single"/>
        </w:rPr>
        <w:t xml:space="preserve">otvoreniu a označená </w:t>
      </w:r>
      <w:r w:rsidRPr="00DF7F75">
        <w:rPr>
          <w:sz w:val="24"/>
        </w:rPr>
        <w:tab/>
      </w:r>
      <w:r w:rsidRPr="00DF7F75">
        <w:rPr>
          <w:sz w:val="24"/>
          <w:u w:val="single"/>
        </w:rPr>
        <w:t>nasledovnými údajmi:</w:t>
      </w:r>
    </w:p>
    <w:p w14:paraId="4BD32853" w14:textId="77777777" w:rsidR="00322468" w:rsidRDefault="00322468" w:rsidP="008A0F01">
      <w:pPr>
        <w:pStyle w:val="Odsekzoznamu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</w:pPr>
      <w:r>
        <w:t>adresa predkladania ponúk,</w:t>
      </w:r>
    </w:p>
    <w:p w14:paraId="7EBECA7F" w14:textId="77777777" w:rsidR="00322468" w:rsidRDefault="00322468" w:rsidP="008A0F01">
      <w:pPr>
        <w:pStyle w:val="Odsekzoznamu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</w:pPr>
      <w:r>
        <w:t>názov a adresa uchádzača,</w:t>
      </w:r>
    </w:p>
    <w:p w14:paraId="786B5BE0" w14:textId="77777777" w:rsidR="00322468" w:rsidRDefault="00322468" w:rsidP="008A0F01">
      <w:pPr>
        <w:pStyle w:val="Odsekzoznamu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</w:pPr>
      <w:r>
        <w:t xml:space="preserve">označenie: </w:t>
      </w:r>
      <w:r w:rsidRPr="000346A3">
        <w:rPr>
          <w:b/>
        </w:rPr>
        <w:t xml:space="preserve">„Zákazka podľa </w:t>
      </w:r>
      <w:r>
        <w:rPr>
          <w:b/>
        </w:rPr>
        <w:t>zákona 343/2015 Z. z.</w:t>
      </w:r>
      <w:r w:rsidRPr="000346A3">
        <w:rPr>
          <w:b/>
        </w:rPr>
        <w:t xml:space="preserve"> – NEOTVÁRAŤ“</w:t>
      </w:r>
      <w:r>
        <w:t>,</w:t>
      </w:r>
    </w:p>
    <w:p w14:paraId="49B09663" w14:textId="04A03BCC" w:rsidR="00322468" w:rsidRPr="00273CE3" w:rsidRDefault="00322468" w:rsidP="008A0F01">
      <w:pPr>
        <w:pStyle w:val="Odsekzoznamu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</w:pPr>
      <w:r w:rsidRPr="00273CE3">
        <w:t>označenie heslom zákazky: „</w:t>
      </w:r>
      <w:r w:rsidR="00273CE3" w:rsidRPr="00273CE3">
        <w:rPr>
          <w:b/>
        </w:rPr>
        <w:t>Oprava pieskovcových sôch</w:t>
      </w:r>
      <w:r w:rsidRPr="00273CE3">
        <w:rPr>
          <w:b/>
        </w:rPr>
        <w:t>“</w:t>
      </w:r>
    </w:p>
    <w:p w14:paraId="1686311B" w14:textId="77777777" w:rsidR="00322468" w:rsidRPr="00DF7F75" w:rsidRDefault="00322468" w:rsidP="008A0F01">
      <w:pPr>
        <w:numPr>
          <w:ilvl w:val="0"/>
          <w:numId w:val="2"/>
        </w:numPr>
        <w:ind w:left="714" w:hanging="357"/>
        <w:jc w:val="both"/>
        <w:rPr>
          <w:sz w:val="24"/>
        </w:rPr>
      </w:pPr>
      <w:r>
        <w:rPr>
          <w:sz w:val="24"/>
        </w:rPr>
        <w:t>osobne na hore uvedenú adresu.</w:t>
      </w:r>
    </w:p>
    <w:p w14:paraId="351683D2" w14:textId="77777777" w:rsidR="00322468" w:rsidRPr="00DF7F75" w:rsidRDefault="00322468" w:rsidP="008A0F01">
      <w:pPr>
        <w:jc w:val="both"/>
        <w:rPr>
          <w:sz w:val="24"/>
          <w:u w:val="single"/>
        </w:rPr>
      </w:pPr>
      <w:r w:rsidRPr="00DF7F75">
        <w:rPr>
          <w:sz w:val="24"/>
        </w:rPr>
        <w:tab/>
      </w:r>
      <w:r w:rsidRPr="00DF7F75">
        <w:rPr>
          <w:sz w:val="24"/>
          <w:u w:val="single"/>
        </w:rPr>
        <w:t xml:space="preserve">Ponuka, predložená písomne prostredníctvom </w:t>
      </w:r>
      <w:r>
        <w:rPr>
          <w:sz w:val="24"/>
          <w:u w:val="single"/>
        </w:rPr>
        <w:t>osobného doručenia</w:t>
      </w:r>
      <w:r w:rsidRPr="00DF7F75">
        <w:rPr>
          <w:sz w:val="24"/>
          <w:u w:val="single"/>
        </w:rPr>
        <w:t xml:space="preserve">, musí byť vložená </w:t>
      </w:r>
      <w:r w:rsidRPr="000C7E46">
        <w:rPr>
          <w:sz w:val="24"/>
        </w:rPr>
        <w:tab/>
      </w:r>
      <w:r w:rsidRPr="00DF7F75">
        <w:rPr>
          <w:sz w:val="24"/>
          <w:u w:val="single"/>
        </w:rPr>
        <w:t>do samostatnej nepriehľadnej</w:t>
      </w:r>
      <w:r>
        <w:rPr>
          <w:sz w:val="24"/>
          <w:u w:val="single"/>
        </w:rPr>
        <w:t xml:space="preserve"> </w:t>
      </w:r>
      <w:r w:rsidRPr="00DF7F75">
        <w:rPr>
          <w:sz w:val="24"/>
          <w:u w:val="single"/>
        </w:rPr>
        <w:t xml:space="preserve">obálky, ktorá musí byť uzatvorená, </w:t>
      </w:r>
      <w:r>
        <w:rPr>
          <w:sz w:val="24"/>
          <w:u w:val="single"/>
        </w:rPr>
        <w:t xml:space="preserve">zabezpečená proti </w:t>
      </w:r>
      <w:r w:rsidRPr="000C7E46">
        <w:rPr>
          <w:sz w:val="24"/>
        </w:rPr>
        <w:tab/>
      </w:r>
      <w:r>
        <w:rPr>
          <w:sz w:val="24"/>
          <w:u w:val="single"/>
        </w:rPr>
        <w:t xml:space="preserve">neoprávnenému </w:t>
      </w:r>
      <w:r w:rsidRPr="00DF7F75">
        <w:rPr>
          <w:sz w:val="24"/>
          <w:u w:val="single"/>
        </w:rPr>
        <w:t>otvoreniu a označená nasledovnými údajmi:</w:t>
      </w:r>
    </w:p>
    <w:p w14:paraId="3BCBCCCE" w14:textId="77777777" w:rsidR="00322468" w:rsidRDefault="00322468" w:rsidP="008A0F01">
      <w:pPr>
        <w:pStyle w:val="Odsekzoznamu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</w:pPr>
      <w:r>
        <w:t>adresa predkladania ponúk,</w:t>
      </w:r>
    </w:p>
    <w:p w14:paraId="147CD98C" w14:textId="77777777" w:rsidR="00322468" w:rsidRDefault="00322468" w:rsidP="008A0F01">
      <w:pPr>
        <w:pStyle w:val="Odsekzoznamu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</w:pPr>
      <w:r>
        <w:t>názov a adresa uchádzača,</w:t>
      </w:r>
    </w:p>
    <w:p w14:paraId="14B29A1E" w14:textId="77777777" w:rsidR="00322468" w:rsidRDefault="00322468" w:rsidP="008A0F01">
      <w:pPr>
        <w:pStyle w:val="Odsekzoznamu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</w:pPr>
      <w:r>
        <w:lastRenderedPageBreak/>
        <w:t xml:space="preserve">označenie: </w:t>
      </w:r>
      <w:r w:rsidRPr="000346A3">
        <w:rPr>
          <w:b/>
        </w:rPr>
        <w:t xml:space="preserve">„Zákazka podľa </w:t>
      </w:r>
      <w:r>
        <w:rPr>
          <w:b/>
        </w:rPr>
        <w:t>zákona 343/2015 Z. z.</w:t>
      </w:r>
      <w:r w:rsidRPr="000346A3">
        <w:rPr>
          <w:b/>
        </w:rPr>
        <w:t xml:space="preserve"> – NEOTVÁRAŤ“</w:t>
      </w:r>
      <w:r>
        <w:t>,</w:t>
      </w:r>
    </w:p>
    <w:p w14:paraId="22CF249A" w14:textId="5AFA9332" w:rsidR="00322468" w:rsidRDefault="00322468" w:rsidP="008A0F01">
      <w:pPr>
        <w:pStyle w:val="Odsekzoznamu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</w:pPr>
      <w:r>
        <w:t>označenie heslom zákazky: „</w:t>
      </w:r>
      <w:r w:rsidR="00273CE3">
        <w:rPr>
          <w:b/>
        </w:rPr>
        <w:t>Oprava pieskovcových sôch</w:t>
      </w:r>
      <w:r>
        <w:rPr>
          <w:b/>
        </w:rPr>
        <w:t>“</w:t>
      </w:r>
    </w:p>
    <w:p w14:paraId="7FBBE828" w14:textId="77777777" w:rsidR="00322468" w:rsidRPr="000C7E46" w:rsidRDefault="00322468" w:rsidP="008A0F01">
      <w:pPr>
        <w:jc w:val="both"/>
        <w:rPr>
          <w:b/>
          <w:sz w:val="24"/>
        </w:rPr>
      </w:pPr>
      <w:r w:rsidRPr="000C7E46">
        <w:rPr>
          <w:b/>
          <w:sz w:val="24"/>
        </w:rPr>
        <w:t>Ponuka musí byť doručená písomne alebo osobne na adresu SPŠ elektrotechnická, Komenského 44, 040 01 Košice.</w:t>
      </w:r>
      <w:r>
        <w:rPr>
          <w:b/>
          <w:sz w:val="24"/>
        </w:rPr>
        <w:t xml:space="preserve"> Variantné riešenie sa nepripúšťa.</w:t>
      </w:r>
    </w:p>
    <w:p w14:paraId="66C639EB" w14:textId="77777777" w:rsidR="00E53A85" w:rsidRPr="000636C2" w:rsidRDefault="00E53A85" w:rsidP="008A0F01">
      <w:pPr>
        <w:jc w:val="both"/>
        <w:rPr>
          <w:b/>
          <w:sz w:val="24"/>
        </w:rPr>
      </w:pPr>
      <w:r w:rsidRPr="000636C2">
        <w:rPr>
          <w:b/>
          <w:sz w:val="24"/>
        </w:rPr>
        <w:t>V. KRITÉRIÁ VYHODNOTENIA PONÚK</w:t>
      </w:r>
    </w:p>
    <w:p w14:paraId="5DA8E215" w14:textId="77777777" w:rsidR="00E53A85" w:rsidRPr="00DF7F75" w:rsidRDefault="00E53A85" w:rsidP="008A0F01">
      <w:pPr>
        <w:spacing w:before="120"/>
        <w:jc w:val="both"/>
        <w:rPr>
          <w:b/>
          <w:sz w:val="24"/>
          <w:u w:val="single"/>
        </w:rPr>
      </w:pPr>
      <w:r w:rsidRPr="008A0F01">
        <w:rPr>
          <w:b/>
          <w:sz w:val="24"/>
          <w:u w:val="single"/>
        </w:rPr>
        <w:t>Kritérium na vyhodnotenie ponúk:</w:t>
      </w:r>
      <w:r w:rsidRPr="00DF7F75">
        <w:rPr>
          <w:b/>
          <w:sz w:val="24"/>
          <w:u w:val="single"/>
        </w:rPr>
        <w:t xml:space="preserve"> </w:t>
      </w:r>
    </w:p>
    <w:p w14:paraId="32F6272E" w14:textId="77777777" w:rsidR="00B16B5A" w:rsidRPr="00DF7F75" w:rsidRDefault="00B16B5A" w:rsidP="008A0F01">
      <w:pPr>
        <w:numPr>
          <w:ilvl w:val="0"/>
          <w:numId w:val="1"/>
        </w:numPr>
        <w:ind w:left="714" w:hanging="357"/>
        <w:jc w:val="both"/>
        <w:rPr>
          <w:b/>
          <w:sz w:val="24"/>
        </w:rPr>
      </w:pPr>
      <w:r>
        <w:rPr>
          <w:b/>
          <w:sz w:val="24"/>
        </w:rPr>
        <w:t>n</w:t>
      </w:r>
      <w:r w:rsidRPr="00DF7F75">
        <w:rPr>
          <w:b/>
          <w:sz w:val="24"/>
        </w:rPr>
        <w:t>ajnižšia celková cena za celý predmet zákazky vrátane</w:t>
      </w:r>
      <w:r>
        <w:rPr>
          <w:b/>
          <w:sz w:val="24"/>
        </w:rPr>
        <w:t xml:space="preserve"> DPH,</w:t>
      </w:r>
    </w:p>
    <w:p w14:paraId="2849EA9A" w14:textId="77777777" w:rsidR="007D0AC1" w:rsidRDefault="00B16B5A" w:rsidP="008A0F01">
      <w:pPr>
        <w:numPr>
          <w:ilvl w:val="0"/>
          <w:numId w:val="1"/>
        </w:numPr>
        <w:ind w:left="714" w:hanging="357"/>
        <w:jc w:val="both"/>
        <w:rPr>
          <w:b/>
          <w:sz w:val="24"/>
        </w:rPr>
      </w:pPr>
      <w:r>
        <w:rPr>
          <w:b/>
          <w:sz w:val="24"/>
        </w:rPr>
        <w:t>osobná účasť na obhliadke,</w:t>
      </w:r>
    </w:p>
    <w:p w14:paraId="36B9D616" w14:textId="77777777" w:rsidR="007D0AC1" w:rsidRDefault="007D0AC1" w:rsidP="008A0F01">
      <w:pPr>
        <w:numPr>
          <w:ilvl w:val="0"/>
          <w:numId w:val="1"/>
        </w:numPr>
        <w:ind w:left="714" w:hanging="357"/>
        <w:jc w:val="both"/>
        <w:rPr>
          <w:b/>
          <w:sz w:val="24"/>
        </w:rPr>
      </w:pPr>
      <w:r>
        <w:rPr>
          <w:b/>
          <w:sz w:val="24"/>
        </w:rPr>
        <w:t>dodržanie lehoty na predkladanie ponúk,</w:t>
      </w:r>
    </w:p>
    <w:p w14:paraId="1256D00E" w14:textId="77777777" w:rsidR="007D0AC1" w:rsidRDefault="007D0AC1" w:rsidP="008A0F01">
      <w:pPr>
        <w:numPr>
          <w:ilvl w:val="0"/>
          <w:numId w:val="1"/>
        </w:numPr>
        <w:ind w:left="714" w:hanging="357"/>
        <w:jc w:val="both"/>
        <w:rPr>
          <w:b/>
          <w:sz w:val="24"/>
        </w:rPr>
      </w:pPr>
      <w:r>
        <w:rPr>
          <w:b/>
          <w:sz w:val="24"/>
        </w:rPr>
        <w:t>dodržanie predloženia požadovaných dokladov v rámci ponuky uchádzača.</w:t>
      </w:r>
    </w:p>
    <w:p w14:paraId="27785632" w14:textId="3EC68EC9" w:rsidR="00BC3DC5" w:rsidRPr="007D0AC1" w:rsidRDefault="007D0AC1" w:rsidP="008A0F01">
      <w:pPr>
        <w:jc w:val="both"/>
        <w:rPr>
          <w:b/>
          <w:sz w:val="32"/>
        </w:rPr>
      </w:pPr>
      <w:r w:rsidRPr="007D0AC1">
        <w:rPr>
          <w:sz w:val="24"/>
        </w:rPr>
        <w:t>A</w:t>
      </w:r>
      <w:r w:rsidR="00BC3DC5" w:rsidRPr="007D0AC1">
        <w:rPr>
          <w:sz w:val="24"/>
        </w:rPr>
        <w:t>k uchádzač nie je platcom DPH upozorní na túto skutočnosť v ponuke.</w:t>
      </w:r>
      <w:r w:rsidR="002B7DDB">
        <w:rPr>
          <w:sz w:val="24"/>
        </w:rPr>
        <w:t xml:space="preserve"> </w:t>
      </w:r>
      <w:r w:rsidR="00BC3DC5" w:rsidRPr="007D0AC1">
        <w:rPr>
          <w:sz w:val="24"/>
        </w:rPr>
        <w:t>Úspešný uchádzač (poskytovateľ) bude realizovať zákazku na základe zmluvy uzavretej s verejným obstarávateľom.</w:t>
      </w:r>
      <w:r w:rsidR="00AB38B2">
        <w:rPr>
          <w:sz w:val="24"/>
        </w:rPr>
        <w:t xml:space="preserve"> </w:t>
      </w:r>
      <w:r w:rsidR="00BC3DC5" w:rsidRPr="007D0AC1">
        <w:rPr>
          <w:sz w:val="24"/>
        </w:rPr>
        <w:t xml:space="preserve">Platobné podmienky sú uvedené v Návrhu Zmluvy o dielo - Príloha č. </w:t>
      </w:r>
      <w:r w:rsidR="00587AA1">
        <w:rPr>
          <w:sz w:val="24"/>
        </w:rPr>
        <w:t>3</w:t>
      </w:r>
      <w:r w:rsidR="00BC3DC5" w:rsidRPr="007D0AC1">
        <w:rPr>
          <w:sz w:val="24"/>
        </w:rPr>
        <w:t xml:space="preserve"> tejto Výzvy. </w:t>
      </w:r>
    </w:p>
    <w:p w14:paraId="4E8F7CFA" w14:textId="77777777" w:rsidR="007D0AC1" w:rsidRPr="007D0AC1" w:rsidRDefault="007D0AC1" w:rsidP="008A0F01">
      <w:pPr>
        <w:pStyle w:val="Normlnywebov"/>
        <w:spacing w:before="0" w:beforeAutospacing="0" w:after="0" w:afterAutospacing="0"/>
        <w:ind w:left="0" w:firstLine="0"/>
        <w:rPr>
          <w:rFonts w:ascii="Times New Roman" w:hAnsi="Times New Roman" w:cs="Times New Roman"/>
          <w:b/>
          <w:lang w:val="sk-SK"/>
        </w:rPr>
      </w:pPr>
      <w:r w:rsidRPr="007D0AC1">
        <w:rPr>
          <w:rFonts w:ascii="Times New Roman" w:hAnsi="Times New Roman" w:cs="Times New Roman"/>
          <w:lang w:val="sk-SK"/>
        </w:rPr>
        <w:t xml:space="preserve">Po vyhodnotení predložených ponúk na základe kritéria vyhodnotenia bude uchádzačom odoslané oznámenie o výsledku vyhodnotenia ponúk. </w:t>
      </w:r>
    </w:p>
    <w:p w14:paraId="71BA613A" w14:textId="77777777" w:rsidR="007D0AC1" w:rsidRPr="007D0AC1" w:rsidRDefault="007D0AC1" w:rsidP="008A0F01">
      <w:pPr>
        <w:keepLines/>
        <w:jc w:val="both"/>
        <w:rPr>
          <w:sz w:val="24"/>
        </w:rPr>
      </w:pPr>
      <w:r w:rsidRPr="007D0AC1">
        <w:rPr>
          <w:sz w:val="24"/>
        </w:rPr>
        <w:t>Verejný obstarávateľ si vyhradzuje právo neprijať ponuku úspešného uchádzača, ktorého cenová ponuka bude vyššia ako predpokladaná hodnota zákazky.</w:t>
      </w:r>
    </w:p>
    <w:p w14:paraId="1630E92E" w14:textId="77777777" w:rsidR="007D0AC1" w:rsidRPr="007D0AC1" w:rsidRDefault="007D0AC1" w:rsidP="008A0F01">
      <w:pPr>
        <w:pStyle w:val="Default"/>
        <w:jc w:val="both"/>
        <w:rPr>
          <w:color w:val="auto"/>
        </w:rPr>
      </w:pPr>
      <w:r w:rsidRPr="007D0AC1">
        <w:rPr>
          <w:b/>
          <w:bCs/>
          <w:color w:val="auto"/>
        </w:rPr>
        <w:t>Dôvody na zrušenie použitého postupu zadávania zákazky</w:t>
      </w:r>
    </w:p>
    <w:p w14:paraId="6D6E4DF8" w14:textId="77777777" w:rsidR="007D0AC1" w:rsidRPr="007D0AC1" w:rsidRDefault="007D0AC1" w:rsidP="008A0F01">
      <w:pPr>
        <w:pStyle w:val="Default"/>
        <w:jc w:val="both"/>
        <w:rPr>
          <w:color w:val="auto"/>
        </w:rPr>
      </w:pPr>
      <w:r w:rsidRPr="007D0AC1">
        <w:rPr>
          <w:color w:val="auto"/>
        </w:rPr>
        <w:t>Verejný obstarávateľ môže zrušiť použitý postup z</w:t>
      </w:r>
      <w:r>
        <w:rPr>
          <w:color w:val="auto"/>
        </w:rPr>
        <w:t xml:space="preserve">adávania zákazky z nasledovných </w:t>
      </w:r>
      <w:r w:rsidRPr="007D0AC1">
        <w:rPr>
          <w:color w:val="auto"/>
        </w:rPr>
        <w:t xml:space="preserve">dôvodov: </w:t>
      </w:r>
    </w:p>
    <w:p w14:paraId="3BB20F24" w14:textId="77777777" w:rsidR="007D0AC1" w:rsidRPr="007D0AC1" w:rsidRDefault="007D0AC1" w:rsidP="008A0F01">
      <w:pPr>
        <w:pStyle w:val="Default"/>
        <w:ind w:left="340" w:hanging="340"/>
        <w:jc w:val="both"/>
        <w:rPr>
          <w:color w:val="auto"/>
        </w:rPr>
      </w:pPr>
      <w:r w:rsidRPr="007D0AC1">
        <w:rPr>
          <w:color w:val="auto"/>
        </w:rPr>
        <w:t xml:space="preserve">- </w:t>
      </w:r>
      <w:r w:rsidRPr="007D0AC1">
        <w:rPr>
          <w:color w:val="auto"/>
        </w:rPr>
        <w:tab/>
        <w:t xml:space="preserve">nebude predložená ani jedna ponuka, </w:t>
      </w:r>
    </w:p>
    <w:p w14:paraId="38FBAF38" w14:textId="77777777" w:rsidR="007D0AC1" w:rsidRPr="007D0AC1" w:rsidRDefault="007D0AC1" w:rsidP="008A0F01">
      <w:pPr>
        <w:pStyle w:val="Default"/>
        <w:ind w:left="340" w:hanging="340"/>
        <w:jc w:val="both"/>
        <w:rPr>
          <w:color w:val="auto"/>
        </w:rPr>
      </w:pPr>
      <w:r w:rsidRPr="007D0AC1">
        <w:rPr>
          <w:color w:val="auto"/>
        </w:rPr>
        <w:t xml:space="preserve">- </w:t>
      </w:r>
      <w:r w:rsidRPr="007D0AC1">
        <w:rPr>
          <w:color w:val="auto"/>
        </w:rPr>
        <w:tab/>
        <w:t xml:space="preserve">ani jeden uchádzač nesplní podmienky účasti, </w:t>
      </w:r>
    </w:p>
    <w:p w14:paraId="2A7DDAB3" w14:textId="77777777" w:rsidR="007D0AC1" w:rsidRPr="007D0AC1" w:rsidRDefault="007D0AC1" w:rsidP="008A0F01">
      <w:pPr>
        <w:pStyle w:val="Default"/>
        <w:ind w:left="340" w:hanging="340"/>
        <w:jc w:val="both"/>
        <w:rPr>
          <w:color w:val="auto"/>
        </w:rPr>
      </w:pPr>
      <w:r w:rsidRPr="007D0AC1">
        <w:rPr>
          <w:color w:val="auto"/>
        </w:rPr>
        <w:t xml:space="preserve">- </w:t>
      </w:r>
      <w:r w:rsidRPr="007D0AC1">
        <w:rPr>
          <w:color w:val="auto"/>
        </w:rPr>
        <w:tab/>
        <w:t>ani jedna z predložených ponúk nebude zodpovedať určeným požiadavkám v tejto Výzve,</w:t>
      </w:r>
    </w:p>
    <w:p w14:paraId="393BD953" w14:textId="77777777" w:rsidR="007D0AC1" w:rsidRPr="007D0AC1" w:rsidRDefault="007D0AC1" w:rsidP="008A0F01">
      <w:pPr>
        <w:pStyle w:val="Default"/>
        <w:ind w:left="340" w:hanging="340"/>
        <w:jc w:val="both"/>
        <w:rPr>
          <w:color w:val="auto"/>
        </w:rPr>
      </w:pPr>
      <w:r w:rsidRPr="007D0AC1">
        <w:rPr>
          <w:color w:val="auto"/>
        </w:rPr>
        <w:t xml:space="preserve">- </w:t>
      </w:r>
      <w:r w:rsidRPr="007D0AC1">
        <w:rPr>
          <w:color w:val="auto"/>
        </w:rPr>
        <w:tab/>
        <w:t xml:space="preserve">ak sa zmenili okolnosti, za ktorých bolo verejné obstarávanie vyhlásené. </w:t>
      </w:r>
    </w:p>
    <w:p w14:paraId="480D05E4" w14:textId="77777777" w:rsidR="00AE2BF5" w:rsidRDefault="00AE2BF5" w:rsidP="008A0F01">
      <w:pPr>
        <w:jc w:val="both"/>
        <w:rPr>
          <w:b/>
          <w:sz w:val="24"/>
        </w:rPr>
      </w:pPr>
    </w:p>
    <w:p w14:paraId="36A7D345" w14:textId="77777777" w:rsidR="00E53A85" w:rsidRPr="000636C2" w:rsidRDefault="00E53A85" w:rsidP="008A0F01">
      <w:pPr>
        <w:jc w:val="both"/>
        <w:rPr>
          <w:b/>
          <w:sz w:val="24"/>
        </w:rPr>
      </w:pPr>
      <w:r w:rsidRPr="000636C2">
        <w:rPr>
          <w:b/>
          <w:sz w:val="24"/>
        </w:rPr>
        <w:t>VI. PODMIENKY TÝKAJÚCE SA ZMLUVY</w:t>
      </w:r>
    </w:p>
    <w:p w14:paraId="5F60D6EE" w14:textId="77777777" w:rsidR="007D0AC1" w:rsidRDefault="007D0AC1" w:rsidP="008A0F01">
      <w:pPr>
        <w:keepLines/>
        <w:spacing w:before="120"/>
        <w:jc w:val="both"/>
        <w:rPr>
          <w:sz w:val="24"/>
        </w:rPr>
      </w:pPr>
      <w:r w:rsidRPr="007D0AC1">
        <w:rPr>
          <w:sz w:val="24"/>
        </w:rPr>
        <w:t xml:space="preserve">Výsledkom verejného obstarávania bude </w:t>
      </w:r>
      <w:r w:rsidRPr="007D0AC1">
        <w:rPr>
          <w:color w:val="000000"/>
          <w:sz w:val="24"/>
        </w:rPr>
        <w:t>uzavretie Zmluvy o dielo</w:t>
      </w:r>
      <w:r w:rsidRPr="007D0AC1">
        <w:rPr>
          <w:sz w:val="24"/>
        </w:rPr>
        <w:t xml:space="preserve">. Verejný obstarávateľ vyzve úspešného uchádzača na uzavretie Zmluvy o dielo. Zmluva o dielo musí byť uzatvorená v súlade s podmienkami uvedenými v tejto výzve a s ponukou úspešného uchádzača. </w:t>
      </w:r>
    </w:p>
    <w:p w14:paraId="212252A3" w14:textId="77777777" w:rsidR="007D0AC1" w:rsidRPr="007D0AC1" w:rsidRDefault="007D0AC1" w:rsidP="008A0F01">
      <w:pPr>
        <w:keepLines/>
        <w:jc w:val="both"/>
        <w:rPr>
          <w:sz w:val="24"/>
        </w:rPr>
      </w:pPr>
      <w:r w:rsidRPr="007D0AC1">
        <w:rPr>
          <w:sz w:val="24"/>
        </w:rPr>
        <w:t>Uchádzač v prípade svojej úspešnosti berie na vedomie, že verejný obstarávateľ je v zmysle ZVO a zák. č. 211/2000 Z. z o slobode informácií povinný zverejňovať informácie, ktoré sa získali za verejné financie.</w:t>
      </w:r>
    </w:p>
    <w:p w14:paraId="3CC8F974" w14:textId="77777777" w:rsidR="00C72006" w:rsidRPr="007D0AC1" w:rsidRDefault="007D0AC1" w:rsidP="00C72006">
      <w:pPr>
        <w:keepLines/>
        <w:jc w:val="both"/>
        <w:rPr>
          <w:sz w:val="24"/>
        </w:rPr>
      </w:pPr>
      <w:r w:rsidRPr="007D0AC1">
        <w:rPr>
          <w:sz w:val="24"/>
        </w:rPr>
        <w:t>Uchádzač v prípade svojej úspešnosti musí súhlasiť  so zverejnením uzavretej zmluvy  a relevantných informácii podľa §117 ZVO.</w:t>
      </w:r>
      <w:r w:rsidR="00C72006">
        <w:rPr>
          <w:sz w:val="24"/>
        </w:rPr>
        <w:t xml:space="preserve"> </w:t>
      </w:r>
      <w:r w:rsidR="00C72006" w:rsidRPr="007D0AC1">
        <w:rPr>
          <w:sz w:val="24"/>
        </w:rPr>
        <w:t>Tento súhlas úspešný uchádzač ako poskytovateľ</w:t>
      </w:r>
      <w:r w:rsidR="00C72006">
        <w:rPr>
          <w:sz w:val="24"/>
        </w:rPr>
        <w:t xml:space="preserve"> </w:t>
      </w:r>
      <w:r w:rsidR="00C72006" w:rsidRPr="007D0AC1">
        <w:rPr>
          <w:sz w:val="24"/>
        </w:rPr>
        <w:t>musí udeliť v zmluve bez akýchkoľvek výhrad a bez časového obmedzenia.</w:t>
      </w:r>
    </w:p>
    <w:p w14:paraId="0516A080" w14:textId="77777777" w:rsidR="00C72006" w:rsidRPr="00C72006" w:rsidRDefault="00C72006" w:rsidP="00C72006">
      <w:pPr>
        <w:keepLines/>
        <w:jc w:val="both"/>
        <w:rPr>
          <w:sz w:val="24"/>
        </w:rPr>
      </w:pPr>
      <w:r>
        <w:rPr>
          <w:sz w:val="24"/>
        </w:rPr>
        <w:t>Úspešný uchádzač musí pred podpisom zmluvy spĺňať podmienky v</w:t>
      </w:r>
      <w:r w:rsidRPr="00C72006">
        <w:rPr>
          <w:sz w:val="24"/>
        </w:rPr>
        <w:t xml:space="preserve"> zmysle Zákona 315/2016 </w:t>
      </w:r>
      <w:proofErr w:type="spellStart"/>
      <w:r w:rsidRPr="00C72006">
        <w:rPr>
          <w:sz w:val="24"/>
        </w:rPr>
        <w:t>Z.z</w:t>
      </w:r>
      <w:proofErr w:type="spellEnd"/>
      <w:r w:rsidRPr="00C72006">
        <w:rPr>
          <w:sz w:val="24"/>
        </w:rPr>
        <w:t>. o registri partnerov verejného sektora a o zmene a doplnení niektorých zákonov</w:t>
      </w:r>
      <w:r>
        <w:rPr>
          <w:sz w:val="24"/>
        </w:rPr>
        <w:t>.</w:t>
      </w:r>
    </w:p>
    <w:p w14:paraId="5017FB4E" w14:textId="77777777" w:rsidR="00C72006" w:rsidRPr="007D0AC1" w:rsidRDefault="00C72006" w:rsidP="008A0F01">
      <w:pPr>
        <w:keepLines/>
        <w:jc w:val="both"/>
        <w:rPr>
          <w:sz w:val="24"/>
        </w:rPr>
      </w:pPr>
    </w:p>
    <w:p w14:paraId="4310D101" w14:textId="2C7249D0" w:rsidR="007D0AC1" w:rsidRPr="007D0AC1" w:rsidRDefault="007D0AC1" w:rsidP="008A0F01">
      <w:pPr>
        <w:ind w:left="705" w:hanging="705"/>
        <w:jc w:val="both"/>
        <w:rPr>
          <w:b/>
          <w:bCs/>
          <w:sz w:val="24"/>
          <w:szCs w:val="24"/>
        </w:rPr>
      </w:pPr>
      <w:r w:rsidRPr="008A0F01">
        <w:rPr>
          <w:b/>
          <w:bCs/>
          <w:sz w:val="24"/>
          <w:szCs w:val="24"/>
        </w:rPr>
        <w:t xml:space="preserve">Platnosť ponúk:  do </w:t>
      </w:r>
      <w:r w:rsidR="008A0F01" w:rsidRPr="008A0F01">
        <w:rPr>
          <w:b/>
          <w:bCs/>
          <w:sz w:val="24"/>
          <w:szCs w:val="24"/>
        </w:rPr>
        <w:t>30.1</w:t>
      </w:r>
      <w:r w:rsidR="00587AA1">
        <w:rPr>
          <w:b/>
          <w:bCs/>
          <w:sz w:val="24"/>
          <w:szCs w:val="24"/>
        </w:rPr>
        <w:t>1</w:t>
      </w:r>
      <w:r w:rsidR="008A0F01" w:rsidRPr="008A0F01">
        <w:rPr>
          <w:b/>
          <w:bCs/>
          <w:sz w:val="24"/>
          <w:szCs w:val="24"/>
        </w:rPr>
        <w:t>.2021</w:t>
      </w:r>
      <w:r w:rsidRPr="007D0AC1">
        <w:rPr>
          <w:b/>
          <w:bCs/>
          <w:sz w:val="24"/>
          <w:szCs w:val="24"/>
        </w:rPr>
        <w:tab/>
      </w:r>
    </w:p>
    <w:p w14:paraId="772EDBE4" w14:textId="0631D33F" w:rsidR="004E62F5" w:rsidRPr="000636C2" w:rsidRDefault="004E62F5" w:rsidP="00C72006">
      <w:pPr>
        <w:spacing w:before="60"/>
        <w:jc w:val="both"/>
        <w:rPr>
          <w:sz w:val="24"/>
        </w:rPr>
      </w:pPr>
      <w:r w:rsidRPr="000636C2">
        <w:rPr>
          <w:sz w:val="24"/>
        </w:rPr>
        <w:t>Dátum vyhotovenia Výzvy:</w:t>
      </w:r>
      <w:r w:rsidR="001D150B">
        <w:rPr>
          <w:sz w:val="24"/>
        </w:rPr>
        <w:t xml:space="preserve"> </w:t>
      </w:r>
      <w:r w:rsidR="00587AA1">
        <w:rPr>
          <w:sz w:val="24"/>
        </w:rPr>
        <w:t>23.08.2021</w:t>
      </w:r>
    </w:p>
    <w:p w14:paraId="5BB6B36F" w14:textId="77777777" w:rsidR="007C4D73" w:rsidRDefault="007C4D73" w:rsidP="008A0F01">
      <w:pPr>
        <w:jc w:val="both"/>
        <w:rPr>
          <w:sz w:val="24"/>
        </w:rPr>
      </w:pPr>
    </w:p>
    <w:p w14:paraId="0B0EA20A" w14:textId="77777777" w:rsidR="004E62F5" w:rsidRPr="000636C2" w:rsidRDefault="004E62F5" w:rsidP="008A0F01">
      <w:pPr>
        <w:jc w:val="both"/>
        <w:rPr>
          <w:sz w:val="24"/>
        </w:rPr>
      </w:pPr>
      <w:r w:rsidRPr="000636C2">
        <w:rPr>
          <w:sz w:val="24"/>
        </w:rPr>
        <w:t>Výzvu vypracoval:</w:t>
      </w:r>
      <w:r>
        <w:rPr>
          <w:sz w:val="24"/>
        </w:rPr>
        <w:t xml:space="preserve"> Ing. Milan Schvarzbacher, ZRŠ pre ekonomické a technické úlohy</w:t>
      </w:r>
      <w:r w:rsidR="00EE43C1">
        <w:rPr>
          <w:sz w:val="24"/>
        </w:rPr>
        <w:t xml:space="preserve"> ...........</w:t>
      </w:r>
    </w:p>
    <w:p w14:paraId="4B6AFEA6" w14:textId="77777777" w:rsidR="009C1181" w:rsidRDefault="009C1181" w:rsidP="00C419F5">
      <w:pPr>
        <w:spacing w:before="240"/>
        <w:jc w:val="both"/>
        <w:rPr>
          <w:sz w:val="24"/>
        </w:rPr>
      </w:pPr>
      <w:r>
        <w:rPr>
          <w:sz w:val="24"/>
        </w:rPr>
        <w:t>Schválil: Ing. Štefan Krištín, riaditeľ školy ...................................................................</w:t>
      </w:r>
    </w:p>
    <w:p w14:paraId="62B7F5CD" w14:textId="77777777" w:rsidR="00EE43C1" w:rsidRPr="008A0F01" w:rsidRDefault="00EE43C1" w:rsidP="00C72006">
      <w:pPr>
        <w:spacing w:before="120"/>
        <w:jc w:val="both"/>
        <w:rPr>
          <w:b/>
          <w:sz w:val="18"/>
          <w:szCs w:val="24"/>
          <w:u w:val="single"/>
        </w:rPr>
      </w:pPr>
      <w:r w:rsidRPr="008A0F01">
        <w:rPr>
          <w:b/>
          <w:sz w:val="18"/>
          <w:szCs w:val="24"/>
          <w:u w:val="single"/>
        </w:rPr>
        <w:t>Zoznam príloh:</w:t>
      </w:r>
    </w:p>
    <w:p w14:paraId="465DAEF6" w14:textId="77777777" w:rsidR="008D1756" w:rsidRPr="008A0F01" w:rsidRDefault="00EE43C1" w:rsidP="008A0F01">
      <w:pPr>
        <w:jc w:val="both"/>
        <w:rPr>
          <w:sz w:val="18"/>
          <w:szCs w:val="24"/>
        </w:rPr>
      </w:pPr>
      <w:r w:rsidRPr="008A0F01">
        <w:rPr>
          <w:sz w:val="18"/>
          <w:szCs w:val="24"/>
        </w:rPr>
        <w:t>Príloha 1 – Návrh uchádzača na plnenie kritérií</w:t>
      </w:r>
    </w:p>
    <w:p w14:paraId="130DE604" w14:textId="5C95AC41" w:rsidR="008D1756" w:rsidRPr="008A0F01" w:rsidRDefault="00A3781F" w:rsidP="008A0F01">
      <w:pPr>
        <w:jc w:val="both"/>
        <w:rPr>
          <w:sz w:val="18"/>
          <w:szCs w:val="24"/>
        </w:rPr>
      </w:pPr>
      <w:r w:rsidRPr="008A0F01">
        <w:rPr>
          <w:sz w:val="18"/>
          <w:szCs w:val="24"/>
        </w:rPr>
        <w:t>Príloha 2 –</w:t>
      </w:r>
      <w:r w:rsidRPr="008A0F01">
        <w:rPr>
          <w:bCs/>
          <w:sz w:val="18"/>
          <w:szCs w:val="24"/>
        </w:rPr>
        <w:t xml:space="preserve"> </w:t>
      </w:r>
      <w:r w:rsidR="00273CE3">
        <w:rPr>
          <w:sz w:val="18"/>
          <w:szCs w:val="24"/>
        </w:rPr>
        <w:t>Špecifikácia stavebnej práce</w:t>
      </w:r>
    </w:p>
    <w:p w14:paraId="3D0736FC" w14:textId="52095D24" w:rsidR="00EE43C1" w:rsidRPr="008A0F01" w:rsidRDefault="00EE43C1" w:rsidP="008A0F01">
      <w:pPr>
        <w:jc w:val="both"/>
        <w:rPr>
          <w:sz w:val="18"/>
          <w:szCs w:val="24"/>
        </w:rPr>
      </w:pPr>
      <w:r w:rsidRPr="008A0F01">
        <w:rPr>
          <w:sz w:val="18"/>
          <w:szCs w:val="24"/>
        </w:rPr>
        <w:t xml:space="preserve">Príloha </w:t>
      </w:r>
      <w:r w:rsidR="00273CE3">
        <w:rPr>
          <w:sz w:val="18"/>
          <w:szCs w:val="24"/>
        </w:rPr>
        <w:t>3</w:t>
      </w:r>
      <w:r w:rsidRPr="008A0F01">
        <w:rPr>
          <w:sz w:val="18"/>
          <w:szCs w:val="24"/>
        </w:rPr>
        <w:t xml:space="preserve"> – Zmluva o dielo (Návrh)</w:t>
      </w:r>
    </w:p>
    <w:sectPr w:rsidR="00EE43C1" w:rsidRPr="008A0F01" w:rsidSect="008A0F01">
      <w:headerReference w:type="default" r:id="rId8"/>
      <w:footerReference w:type="default" r:id="rId9"/>
      <w:pgSz w:w="11906" w:h="16838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A5D21" w14:textId="77777777" w:rsidR="00CA0180" w:rsidRDefault="00CA0180" w:rsidP="00E53A85">
      <w:r>
        <w:separator/>
      </w:r>
    </w:p>
  </w:endnote>
  <w:endnote w:type="continuationSeparator" w:id="0">
    <w:p w14:paraId="670CB910" w14:textId="77777777" w:rsidR="00CA0180" w:rsidRDefault="00CA0180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YR"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79309" w14:textId="77777777" w:rsidR="00C16F74" w:rsidRPr="00EB754D" w:rsidRDefault="00C16F74" w:rsidP="00C16F74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>internet:</w:t>
    </w:r>
    <w:r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14:paraId="54F0A63F" w14:textId="77777777" w:rsidR="00C16F74" w:rsidRPr="00EB754D" w:rsidRDefault="00C16F74" w:rsidP="00C16F74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 xml:space="preserve">+ 421 55 </w:t>
    </w:r>
    <w:r>
      <w:rPr>
        <w:rFonts w:ascii="Verdana" w:hAnsi="Verdana" w:cs="Tahoma"/>
        <w:color w:val="002060"/>
        <w:sz w:val="16"/>
        <w:szCs w:val="16"/>
      </w:rPr>
      <w:t>79 681 22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2E360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>
      <w:rPr>
        <w:rStyle w:val="Hypertextovprepojenie"/>
        <w:rFonts w:ascii="Verdana" w:hAnsi="Verdana" w:cs="Tahoma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  <w:p w14:paraId="2F26A0E5" w14:textId="77777777" w:rsidR="00C16F74" w:rsidRDefault="00C16F74" w:rsidP="00C16F74">
    <w:pPr>
      <w:pStyle w:val="Pta"/>
      <w:rPr>
        <w:rFonts w:ascii="Verdana" w:hAnsi="Verdana"/>
        <w:sz w:val="16"/>
        <w:szCs w:val="16"/>
      </w:rPr>
    </w:pPr>
  </w:p>
  <w:p w14:paraId="77F73B24" w14:textId="77777777" w:rsidR="0017549C" w:rsidRPr="00C16F74" w:rsidRDefault="00C16F74" w:rsidP="00C16F74">
    <w:pPr>
      <w:pStyle w:val="Pta"/>
      <w:rPr>
        <w:rFonts w:ascii="Verdana" w:hAnsi="Verdana"/>
        <w:sz w:val="16"/>
        <w:szCs w:val="16"/>
      </w:rPr>
    </w:pPr>
    <w:r w:rsidRPr="006E6443">
      <w:rPr>
        <w:rFonts w:ascii="Verdana" w:hAnsi="Verdana"/>
        <w:sz w:val="16"/>
        <w:szCs w:val="16"/>
      </w:rPr>
      <w:t>F 71/201</w:t>
    </w:r>
    <w:r>
      <w:rPr>
        <w:rFonts w:ascii="Verdana" w:hAnsi="Verdana"/>
        <w:sz w:val="16"/>
        <w:szCs w:val="16"/>
      </w:rPr>
      <w:t>8</w:t>
    </w:r>
    <w:r w:rsidRPr="006E6443">
      <w:rPr>
        <w:rFonts w:ascii="Verdana" w:hAnsi="Verdana"/>
        <w:sz w:val="16"/>
        <w:szCs w:val="16"/>
      </w:rPr>
      <w:t xml:space="preserve">, </w:t>
    </w:r>
    <w:r>
      <w:rPr>
        <w:rFonts w:ascii="Verdana" w:hAnsi="Verdana"/>
        <w:sz w:val="16"/>
        <w:szCs w:val="16"/>
      </w:rPr>
      <w:t>7</w:t>
    </w:r>
    <w:r w:rsidRPr="006E6443">
      <w:rPr>
        <w:rFonts w:ascii="Verdana" w:hAnsi="Verdana"/>
        <w:sz w:val="16"/>
        <w:szCs w:val="16"/>
      </w:rPr>
      <w:t>. vydanie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372A2" w14:textId="77777777" w:rsidR="00CA0180" w:rsidRDefault="00CA0180" w:rsidP="00E53A85">
      <w:r>
        <w:separator/>
      </w:r>
    </w:p>
  </w:footnote>
  <w:footnote w:type="continuationSeparator" w:id="0">
    <w:p w14:paraId="06941FF0" w14:textId="77777777" w:rsidR="00CA0180" w:rsidRDefault="00CA0180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C16F74" w:rsidRPr="00ED0260" w14:paraId="2E0E66AD" w14:textId="77777777" w:rsidTr="00617E1C">
      <w:trPr>
        <w:trHeight w:val="993"/>
      </w:trPr>
      <w:tc>
        <w:tcPr>
          <w:tcW w:w="1289" w:type="dxa"/>
          <w:vAlign w:val="center"/>
        </w:tcPr>
        <w:p w14:paraId="49432A4E" w14:textId="77777777" w:rsidR="00C16F74" w:rsidRPr="00ED0260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1312" behindDoc="1" locked="0" layoutInCell="1" allowOverlap="1" wp14:anchorId="5D0B4783" wp14:editId="14C341C9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5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14:paraId="30BAC86E" w14:textId="77777777" w:rsidR="00C16F74" w:rsidRPr="00ED0260" w:rsidRDefault="00C16F74" w:rsidP="00617E1C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21BF83A7" wp14:editId="4B2A6A05">
                <wp:extent cx="2750820" cy="541020"/>
                <wp:effectExtent l="0" t="0" r="0" b="0"/>
                <wp:docPr id="6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14:paraId="08A7F27D" w14:textId="77777777" w:rsidR="00C16F74" w:rsidRPr="003F6BD1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7216" behindDoc="1" locked="0" layoutInCell="1" allowOverlap="1" wp14:anchorId="35321F2E" wp14:editId="5EE2E7A0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0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C16F74" w:rsidRPr="00ED0260" w14:paraId="37D8F56B" w14:textId="77777777" w:rsidTr="00617E1C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14:paraId="7985B656" w14:textId="77777777" w:rsidR="00C16F74" w:rsidRPr="005E5677" w:rsidRDefault="00C16F74" w:rsidP="00617E1C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14:paraId="19B109FD" w14:textId="77777777" w:rsidR="00C16F74" w:rsidRPr="00501E41" w:rsidRDefault="00C16F74" w:rsidP="00617E1C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14:paraId="194BE0CA" w14:textId="77777777" w:rsidR="0017549C" w:rsidRDefault="0017549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3F3"/>
    <w:multiLevelType w:val="hybridMultilevel"/>
    <w:tmpl w:val="D554A474"/>
    <w:lvl w:ilvl="0" w:tplc="70085BA2">
      <w:start w:val="10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0E03E56"/>
    <w:multiLevelType w:val="multilevel"/>
    <w:tmpl w:val="5AAA84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11A6900"/>
    <w:multiLevelType w:val="multilevel"/>
    <w:tmpl w:val="9706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2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57746BA"/>
    <w:multiLevelType w:val="hybridMultilevel"/>
    <w:tmpl w:val="234ED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51276"/>
    <w:multiLevelType w:val="multilevel"/>
    <w:tmpl w:val="D3A4D3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A2859DD"/>
    <w:multiLevelType w:val="multilevel"/>
    <w:tmpl w:val="6E56515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F3581"/>
    <w:multiLevelType w:val="hybridMultilevel"/>
    <w:tmpl w:val="AF92E42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8308D9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D877F1B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EF41E64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ED2017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4906C15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14" w15:restartNumberingAfterBreak="0">
    <w:nsid w:val="24A75A1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6F71CFC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ADA1967"/>
    <w:multiLevelType w:val="multilevel"/>
    <w:tmpl w:val="8738E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96066"/>
    <w:multiLevelType w:val="multilevel"/>
    <w:tmpl w:val="D8BE6BE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1A720D6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8A9728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FA15D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83483C"/>
    <w:multiLevelType w:val="hybridMultilevel"/>
    <w:tmpl w:val="C42660D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094CE6"/>
    <w:multiLevelType w:val="multilevel"/>
    <w:tmpl w:val="9CAE651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371A28"/>
    <w:multiLevelType w:val="multilevel"/>
    <w:tmpl w:val="E7122F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C505FC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8D59FF"/>
    <w:multiLevelType w:val="multilevel"/>
    <w:tmpl w:val="5A5E61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B459F8"/>
    <w:multiLevelType w:val="hybridMultilevel"/>
    <w:tmpl w:val="4D3E9566"/>
    <w:lvl w:ilvl="0" w:tplc="2CC61874">
      <w:numFmt w:val="bullet"/>
      <w:lvlText w:val="−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AB75AB7"/>
    <w:multiLevelType w:val="multilevel"/>
    <w:tmpl w:val="CBFAC4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D7E8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6" w15:restartNumberingAfterBreak="0">
    <w:nsid w:val="75F519F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427F34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79A23F4"/>
    <w:multiLevelType w:val="multilevel"/>
    <w:tmpl w:val="1D522898"/>
    <w:lvl w:ilvl="0">
      <w:start w:val="1"/>
      <w:numFmt w:val="lowerLetter"/>
      <w:lvlText w:val="%1)"/>
      <w:lvlJc w:val="left"/>
      <w:pPr>
        <w:tabs>
          <w:tab w:val="num" w:pos="-468"/>
        </w:tabs>
        <w:ind w:left="-468" w:hanging="360"/>
      </w:pPr>
    </w:lvl>
    <w:lvl w:ilvl="1">
      <w:start w:val="1"/>
      <w:numFmt w:val="decimal"/>
      <w:lvlText w:val="%1.%2."/>
      <w:lvlJc w:val="left"/>
      <w:pPr>
        <w:tabs>
          <w:tab w:val="num" w:pos="-108"/>
        </w:tabs>
      </w:pPr>
    </w:lvl>
    <w:lvl w:ilvl="2">
      <w:start w:val="1"/>
      <w:numFmt w:val="decimal"/>
      <w:lvlText w:val="%1.%2.%3."/>
      <w:lvlJc w:val="left"/>
      <w:pPr>
        <w:tabs>
          <w:tab w:val="num" w:pos="-108"/>
        </w:tabs>
      </w:pPr>
    </w:lvl>
    <w:lvl w:ilvl="3">
      <w:start w:val="1"/>
      <w:numFmt w:val="decimal"/>
      <w:lvlText w:val="%1.%2.%3.%4."/>
      <w:lvlJc w:val="left"/>
      <w:pPr>
        <w:tabs>
          <w:tab w:val="num" w:pos="252"/>
        </w:tabs>
      </w:pPr>
    </w:lvl>
    <w:lvl w:ilvl="4">
      <w:start w:val="1"/>
      <w:numFmt w:val="decimal"/>
      <w:lvlText w:val="%1.%2.%3.%4.%5."/>
      <w:lvlJc w:val="left"/>
      <w:pPr>
        <w:tabs>
          <w:tab w:val="num" w:pos="252"/>
        </w:tabs>
      </w:pPr>
    </w:lvl>
    <w:lvl w:ilvl="5">
      <w:start w:val="1"/>
      <w:numFmt w:val="decimal"/>
      <w:lvlText w:val="%1.%2.%3.%4.%5.%6."/>
      <w:lvlJc w:val="left"/>
      <w:pPr>
        <w:tabs>
          <w:tab w:val="num" w:pos="612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1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972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972"/>
        </w:tabs>
      </w:pPr>
    </w:lvl>
  </w:abstractNum>
  <w:abstractNum w:abstractNumId="39" w15:restartNumberingAfterBreak="0">
    <w:nsid w:val="788260D9"/>
    <w:multiLevelType w:val="hybridMultilevel"/>
    <w:tmpl w:val="456A4B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36398"/>
    <w:multiLevelType w:val="multilevel"/>
    <w:tmpl w:val="EFC4C1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9806D9F"/>
    <w:multiLevelType w:val="hybridMultilevel"/>
    <w:tmpl w:val="67582902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2" w15:restartNumberingAfterBreak="0">
    <w:nsid w:val="7BC44F41"/>
    <w:multiLevelType w:val="hybridMultilevel"/>
    <w:tmpl w:val="8634E96E"/>
    <w:lvl w:ilvl="0" w:tplc="FFFFFFFF">
      <w:start w:val="1"/>
      <w:numFmt w:val="lowerLetter"/>
      <w:lvlText w:val="%1)"/>
      <w:lvlJc w:val="left"/>
      <w:pPr>
        <w:tabs>
          <w:tab w:val="num" w:pos="2615"/>
        </w:tabs>
        <w:ind w:left="261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43" w15:restartNumberingAfterBreak="0">
    <w:nsid w:val="7C4F3C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F943254"/>
    <w:multiLevelType w:val="multilevel"/>
    <w:tmpl w:val="DA6CEDD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28"/>
  </w:num>
  <w:num w:numId="4">
    <w:abstractNumId w:val="27"/>
  </w:num>
  <w:num w:numId="5">
    <w:abstractNumId w:val="33"/>
  </w:num>
  <w:num w:numId="6">
    <w:abstractNumId w:val="29"/>
  </w:num>
  <w:num w:numId="7">
    <w:abstractNumId w:val="3"/>
  </w:num>
  <w:num w:numId="8">
    <w:abstractNumId w:val="22"/>
  </w:num>
  <w:num w:numId="9">
    <w:abstractNumId w:val="35"/>
  </w:num>
  <w:num w:numId="10">
    <w:abstractNumId w:val="41"/>
  </w:num>
  <w:num w:numId="11">
    <w:abstractNumId w:val="0"/>
  </w:num>
  <w:num w:numId="12">
    <w:abstractNumId w:val="2"/>
  </w:num>
  <w:num w:numId="13">
    <w:abstractNumId w:val="26"/>
  </w:num>
  <w:num w:numId="14">
    <w:abstractNumId w:val="4"/>
  </w:num>
  <w:num w:numId="15">
    <w:abstractNumId w:val="40"/>
  </w:num>
  <w:num w:numId="16">
    <w:abstractNumId w:val="42"/>
  </w:num>
  <w:num w:numId="17">
    <w:abstractNumId w:val="13"/>
  </w:num>
  <w:num w:numId="18">
    <w:abstractNumId w:val="18"/>
  </w:num>
  <w:num w:numId="19">
    <w:abstractNumId w:val="11"/>
  </w:num>
  <w:num w:numId="20">
    <w:abstractNumId w:val="38"/>
  </w:num>
  <w:num w:numId="21">
    <w:abstractNumId w:val="31"/>
  </w:num>
  <w:num w:numId="22">
    <w:abstractNumId w:val="23"/>
  </w:num>
  <w:num w:numId="23">
    <w:abstractNumId w:val="5"/>
  </w:num>
  <w:num w:numId="24">
    <w:abstractNumId w:val="44"/>
  </w:num>
  <w:num w:numId="25">
    <w:abstractNumId w:val="1"/>
  </w:num>
  <w:num w:numId="26">
    <w:abstractNumId w:val="34"/>
  </w:num>
  <w:num w:numId="27">
    <w:abstractNumId w:val="43"/>
  </w:num>
  <w:num w:numId="28">
    <w:abstractNumId w:val="16"/>
  </w:num>
  <w:num w:numId="29">
    <w:abstractNumId w:val="12"/>
  </w:num>
  <w:num w:numId="30">
    <w:abstractNumId w:val="10"/>
  </w:num>
  <w:num w:numId="31">
    <w:abstractNumId w:val="8"/>
  </w:num>
  <w:num w:numId="32">
    <w:abstractNumId w:val="37"/>
  </w:num>
  <w:num w:numId="33">
    <w:abstractNumId w:val="25"/>
  </w:num>
  <w:num w:numId="34">
    <w:abstractNumId w:val="24"/>
  </w:num>
  <w:num w:numId="35">
    <w:abstractNumId w:val="14"/>
  </w:num>
  <w:num w:numId="36">
    <w:abstractNumId w:val="20"/>
  </w:num>
  <w:num w:numId="37">
    <w:abstractNumId w:val="9"/>
  </w:num>
  <w:num w:numId="38">
    <w:abstractNumId w:val="15"/>
  </w:num>
  <w:num w:numId="39">
    <w:abstractNumId w:val="32"/>
  </w:num>
  <w:num w:numId="40">
    <w:abstractNumId w:val="21"/>
  </w:num>
  <w:num w:numId="41">
    <w:abstractNumId w:val="36"/>
  </w:num>
  <w:num w:numId="42">
    <w:abstractNumId w:val="19"/>
  </w:num>
  <w:num w:numId="43">
    <w:abstractNumId w:val="30"/>
  </w:num>
  <w:num w:numId="44">
    <w:abstractNumId w:val="39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85"/>
    <w:rsid w:val="00026C94"/>
    <w:rsid w:val="00066ABB"/>
    <w:rsid w:val="000936C2"/>
    <w:rsid w:val="00095004"/>
    <w:rsid w:val="000F1350"/>
    <w:rsid w:val="00111080"/>
    <w:rsid w:val="00117F99"/>
    <w:rsid w:val="0012109A"/>
    <w:rsid w:val="00146D07"/>
    <w:rsid w:val="00150AFA"/>
    <w:rsid w:val="00157FC5"/>
    <w:rsid w:val="00164489"/>
    <w:rsid w:val="001656F5"/>
    <w:rsid w:val="00166597"/>
    <w:rsid w:val="0017549C"/>
    <w:rsid w:val="001D150B"/>
    <w:rsid w:val="001D5367"/>
    <w:rsid w:val="001E1CE9"/>
    <w:rsid w:val="001F71F1"/>
    <w:rsid w:val="00235819"/>
    <w:rsid w:val="00253874"/>
    <w:rsid w:val="00264AF8"/>
    <w:rsid w:val="00273CE3"/>
    <w:rsid w:val="002B7DDB"/>
    <w:rsid w:val="002C769B"/>
    <w:rsid w:val="003129C0"/>
    <w:rsid w:val="00320060"/>
    <w:rsid w:val="003206B2"/>
    <w:rsid w:val="00322468"/>
    <w:rsid w:val="00322E5A"/>
    <w:rsid w:val="00333E38"/>
    <w:rsid w:val="00341932"/>
    <w:rsid w:val="0036517A"/>
    <w:rsid w:val="003D0648"/>
    <w:rsid w:val="003F3568"/>
    <w:rsid w:val="00410CF8"/>
    <w:rsid w:val="00417CB4"/>
    <w:rsid w:val="0042596C"/>
    <w:rsid w:val="00427004"/>
    <w:rsid w:val="00442FE6"/>
    <w:rsid w:val="00447A33"/>
    <w:rsid w:val="004A6908"/>
    <w:rsid w:val="004D4F72"/>
    <w:rsid w:val="004E62F5"/>
    <w:rsid w:val="00516473"/>
    <w:rsid w:val="00546B86"/>
    <w:rsid w:val="005512E8"/>
    <w:rsid w:val="00585F3D"/>
    <w:rsid w:val="00587AA1"/>
    <w:rsid w:val="005E3304"/>
    <w:rsid w:val="005E5137"/>
    <w:rsid w:val="00613756"/>
    <w:rsid w:val="00690CC0"/>
    <w:rsid w:val="006A180D"/>
    <w:rsid w:val="006C4DD6"/>
    <w:rsid w:val="00710D5D"/>
    <w:rsid w:val="007141E0"/>
    <w:rsid w:val="007242ED"/>
    <w:rsid w:val="0079085B"/>
    <w:rsid w:val="007945A9"/>
    <w:rsid w:val="007A2D98"/>
    <w:rsid w:val="007C4D73"/>
    <w:rsid w:val="007D0AC1"/>
    <w:rsid w:val="007D5EEB"/>
    <w:rsid w:val="00800615"/>
    <w:rsid w:val="0080730E"/>
    <w:rsid w:val="00811976"/>
    <w:rsid w:val="00816C2F"/>
    <w:rsid w:val="00827823"/>
    <w:rsid w:val="0083409D"/>
    <w:rsid w:val="00880CCB"/>
    <w:rsid w:val="00897A58"/>
    <w:rsid w:val="008A0F01"/>
    <w:rsid w:val="008D1756"/>
    <w:rsid w:val="008D3F08"/>
    <w:rsid w:val="008F1515"/>
    <w:rsid w:val="008F290F"/>
    <w:rsid w:val="00915B90"/>
    <w:rsid w:val="00937FEE"/>
    <w:rsid w:val="0097085D"/>
    <w:rsid w:val="00972791"/>
    <w:rsid w:val="009C1181"/>
    <w:rsid w:val="009E1503"/>
    <w:rsid w:val="009E3E79"/>
    <w:rsid w:val="00A056DF"/>
    <w:rsid w:val="00A22747"/>
    <w:rsid w:val="00A22875"/>
    <w:rsid w:val="00A33610"/>
    <w:rsid w:val="00A3781F"/>
    <w:rsid w:val="00A47BF5"/>
    <w:rsid w:val="00A51D53"/>
    <w:rsid w:val="00A869AE"/>
    <w:rsid w:val="00AB38B2"/>
    <w:rsid w:val="00AB4C3B"/>
    <w:rsid w:val="00AD7B09"/>
    <w:rsid w:val="00AE2BF5"/>
    <w:rsid w:val="00B027BD"/>
    <w:rsid w:val="00B16B5A"/>
    <w:rsid w:val="00B356AD"/>
    <w:rsid w:val="00B4230F"/>
    <w:rsid w:val="00B607EA"/>
    <w:rsid w:val="00BA270B"/>
    <w:rsid w:val="00BA6052"/>
    <w:rsid w:val="00BB0229"/>
    <w:rsid w:val="00BC3DC5"/>
    <w:rsid w:val="00BF3AF4"/>
    <w:rsid w:val="00C16F74"/>
    <w:rsid w:val="00C31D1E"/>
    <w:rsid w:val="00C419F5"/>
    <w:rsid w:val="00C61006"/>
    <w:rsid w:val="00C72006"/>
    <w:rsid w:val="00CA0180"/>
    <w:rsid w:val="00CD1190"/>
    <w:rsid w:val="00CE3423"/>
    <w:rsid w:val="00D32BEF"/>
    <w:rsid w:val="00D477BE"/>
    <w:rsid w:val="00D871BF"/>
    <w:rsid w:val="00D96C41"/>
    <w:rsid w:val="00DA0346"/>
    <w:rsid w:val="00DB59BA"/>
    <w:rsid w:val="00DF12B2"/>
    <w:rsid w:val="00E36BCC"/>
    <w:rsid w:val="00E374FA"/>
    <w:rsid w:val="00E53A85"/>
    <w:rsid w:val="00E875C9"/>
    <w:rsid w:val="00E877F9"/>
    <w:rsid w:val="00EA071E"/>
    <w:rsid w:val="00EB2106"/>
    <w:rsid w:val="00EB68FF"/>
    <w:rsid w:val="00ED3BDB"/>
    <w:rsid w:val="00EE3012"/>
    <w:rsid w:val="00EE43C1"/>
    <w:rsid w:val="00F141EC"/>
    <w:rsid w:val="00F16B49"/>
    <w:rsid w:val="00F37E7F"/>
    <w:rsid w:val="00F73FCA"/>
    <w:rsid w:val="00FC7EAB"/>
    <w:rsid w:val="00FD1907"/>
    <w:rsid w:val="00FF1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DBF69"/>
  <w15:docId w15:val="{72B89520-5AD0-40A8-835E-D9C094FD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43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3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150AFA"/>
    <w:rPr>
      <w:color w:val="954F72"/>
      <w:u w:val="single"/>
    </w:rPr>
  </w:style>
  <w:style w:type="paragraph" w:customStyle="1" w:styleId="xl63">
    <w:name w:val="xl63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150AFA"/>
    <w:pPr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65">
    <w:name w:val="xl65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6">
    <w:name w:val="xl66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7">
    <w:name w:val="xl67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8">
    <w:name w:val="xl68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sz w:val="14"/>
      <w:szCs w:val="14"/>
      <w:lang w:eastAsia="sk-SK"/>
    </w:rPr>
  </w:style>
  <w:style w:type="paragraph" w:customStyle="1" w:styleId="xl69">
    <w:name w:val="xl6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1">
    <w:name w:val="xl71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2">
    <w:name w:val="xl72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3">
    <w:name w:val="xl73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4">
    <w:name w:val="xl74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5">
    <w:name w:val="xl75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6">
    <w:name w:val="xl76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7">
    <w:name w:val="xl77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8">
    <w:name w:val="xl78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79">
    <w:name w:val="xl7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0">
    <w:name w:val="xl80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1">
    <w:name w:val="xl81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2">
    <w:name w:val="xl82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3">
    <w:name w:val="xl83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4">
    <w:name w:val="xl84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5">
    <w:name w:val="xl85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1D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1D5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644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E875C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rsid w:val="007D0AC1"/>
    <w:pPr>
      <w:spacing w:before="100" w:beforeAutospacing="1" w:after="100" w:afterAutospacing="1"/>
      <w:ind w:left="1389" w:hanging="709"/>
      <w:jc w:val="both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EE43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seke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ZRS01</dc:creator>
  <cp:lastModifiedBy>ZRS01</cp:lastModifiedBy>
  <cp:revision>15</cp:revision>
  <cp:lastPrinted>2021-06-15T11:42:00Z</cp:lastPrinted>
  <dcterms:created xsi:type="dcterms:W3CDTF">2021-06-14T05:37:00Z</dcterms:created>
  <dcterms:modified xsi:type="dcterms:W3CDTF">2021-08-23T06:40:00Z</dcterms:modified>
</cp:coreProperties>
</file>