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5C07ED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160260">
        <w:rPr>
          <w:b/>
          <w:sz w:val="24"/>
        </w:rPr>
        <w:t>Mlieko a mliečne výrobky</w:t>
      </w:r>
      <w:bookmarkStart w:id="0" w:name="_GoBack"/>
      <w:bookmarkEnd w:id="0"/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A8F" w:rsidRDefault="00873A8F" w:rsidP="00E53A85">
      <w:r>
        <w:separator/>
      </w:r>
    </w:p>
  </w:endnote>
  <w:endnote w:type="continuationSeparator" w:id="0">
    <w:p w:rsidR="00873A8F" w:rsidRDefault="00873A8F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A8F" w:rsidRDefault="00873A8F" w:rsidP="00E53A85">
      <w:r>
        <w:separator/>
      </w:r>
    </w:p>
  </w:footnote>
  <w:footnote w:type="continuationSeparator" w:id="0">
    <w:p w:rsidR="00873A8F" w:rsidRDefault="00873A8F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72"/>
      <w:gridCol w:w="1516"/>
    </w:tblGrid>
    <w:tr w:rsidR="00165CF4" w:rsidTr="00C973E5">
      <w:trPr>
        <w:trHeight w:val="993"/>
      </w:trPr>
      <w:tc>
        <w:tcPr>
          <w:tcW w:w="1368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C973E5">
      <w:trPr>
        <w:trHeight w:val="204"/>
      </w:trPr>
      <w:tc>
        <w:tcPr>
          <w:tcW w:w="935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0260"/>
    <w:rsid w:val="00165CF4"/>
    <w:rsid w:val="00184F80"/>
    <w:rsid w:val="001A1026"/>
    <w:rsid w:val="001E0772"/>
    <w:rsid w:val="001E38F5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393514"/>
    <w:rsid w:val="00447A33"/>
    <w:rsid w:val="00476F92"/>
    <w:rsid w:val="004E62F5"/>
    <w:rsid w:val="0053570D"/>
    <w:rsid w:val="00547C53"/>
    <w:rsid w:val="00595704"/>
    <w:rsid w:val="005C07ED"/>
    <w:rsid w:val="005C5CD7"/>
    <w:rsid w:val="005C626D"/>
    <w:rsid w:val="005D1714"/>
    <w:rsid w:val="00613756"/>
    <w:rsid w:val="00614B45"/>
    <w:rsid w:val="006207B9"/>
    <w:rsid w:val="00626A66"/>
    <w:rsid w:val="00647C8E"/>
    <w:rsid w:val="0066480A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3A8F"/>
    <w:rsid w:val="00875C82"/>
    <w:rsid w:val="00885913"/>
    <w:rsid w:val="008B2F8F"/>
    <w:rsid w:val="008B4337"/>
    <w:rsid w:val="008E2D72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973E5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75C8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10</cp:revision>
  <cp:lastPrinted>2016-11-11T06:43:00Z</cp:lastPrinted>
  <dcterms:created xsi:type="dcterms:W3CDTF">2022-05-13T10:38:00Z</dcterms:created>
  <dcterms:modified xsi:type="dcterms:W3CDTF">2023-01-16T07:02:00Z</dcterms:modified>
</cp:coreProperties>
</file>